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86FE" w14:textId="77777777" w:rsidR="006E21E6" w:rsidRDefault="00515722" w:rsidP="00E173CE">
      <w:pPr>
        <w:pStyle w:val="Titre1"/>
        <w:tabs>
          <w:tab w:val="left" w:pos="5812"/>
          <w:tab w:val="left" w:pos="9509"/>
        </w:tabs>
        <w:jc w:val="both"/>
      </w:pPr>
      <w:r>
        <w:rPr>
          <w:noProof/>
          <w:lang w:eastAsia="fr-FR"/>
        </w:rPr>
        <mc:AlternateContent>
          <mc:Choice Requires="wpg">
            <w:drawing>
              <wp:anchor distT="0" distB="0" distL="114300" distR="114300" simplePos="0" relativeHeight="487522304" behindDoc="1" locked="0" layoutInCell="1" allowOverlap="1" wp14:anchorId="12637F22" wp14:editId="60450330">
                <wp:simplePos x="0" y="0"/>
                <wp:positionH relativeFrom="page">
                  <wp:posOffset>472440</wp:posOffset>
                </wp:positionH>
                <wp:positionV relativeFrom="page">
                  <wp:posOffset>167640</wp:posOffset>
                </wp:positionV>
                <wp:extent cx="6642735" cy="10375265"/>
                <wp:effectExtent l="19050" t="19050" r="43815"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0375265"/>
                          <a:chOff x="866" y="516"/>
                          <a:chExt cx="10461" cy="16099"/>
                        </a:xfrm>
                      </wpg:grpSpPr>
                      <wps:wsp>
                        <wps:cNvPr id="5" name="Rectangle 9"/>
                        <wps:cNvSpPr>
                          <a:spLocks noChangeArrowheads="1"/>
                        </wps:cNvSpPr>
                        <wps:spPr bwMode="auto">
                          <a:xfrm>
                            <a:off x="866" y="516"/>
                            <a:ext cx="10461" cy="15830"/>
                          </a:xfrm>
                          <a:prstGeom prst="rect">
                            <a:avLst/>
                          </a:prstGeom>
                          <a:noFill/>
                          <a:ln w="54610">
                            <a:solidFill>
                              <a:srgbClr val="E205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3" y="16060"/>
                            <a:ext cx="1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6"/>
                        <wps:cNvSpPr>
                          <a:spLocks/>
                        </wps:cNvSpPr>
                        <wps:spPr bwMode="auto">
                          <a:xfrm>
                            <a:off x="1537" y="1871"/>
                            <a:ext cx="4508" cy="242"/>
                          </a:xfrm>
                          <a:custGeom>
                            <a:avLst/>
                            <a:gdLst>
                              <a:gd name="T0" fmla="+- 0 2635 1417"/>
                              <a:gd name="T1" fmla="*/ T0 w 4508"/>
                              <a:gd name="T2" fmla="+- 0 2608 2581"/>
                              <a:gd name="T3" fmla="*/ 2608 h 242"/>
                              <a:gd name="T4" fmla="+- 0 2635 1417"/>
                              <a:gd name="T5" fmla="*/ T4 w 4508"/>
                              <a:gd name="T6" fmla="+- 0 2797 2581"/>
                              <a:gd name="T7" fmla="*/ 2797 h 242"/>
                              <a:gd name="T8" fmla="+- 0 2693 1417"/>
                              <a:gd name="T9" fmla="*/ T8 w 4508"/>
                              <a:gd name="T10" fmla="+- 0 2822 2581"/>
                              <a:gd name="T11" fmla="*/ 2822 h 242"/>
                              <a:gd name="T12" fmla="+- 0 2725 1417"/>
                              <a:gd name="T13" fmla="*/ T12 w 4508"/>
                              <a:gd name="T14" fmla="+- 0 2797 2581"/>
                              <a:gd name="T15" fmla="*/ 2797 h 242"/>
                              <a:gd name="T16" fmla="+- 0 2706 1417"/>
                              <a:gd name="T17" fmla="*/ T16 w 4508"/>
                              <a:gd name="T18" fmla="+- 0 2797 2581"/>
                              <a:gd name="T19" fmla="*/ 2797 h 242"/>
                              <a:gd name="T20" fmla="+- 0 2648 1417"/>
                              <a:gd name="T21" fmla="*/ T20 w 4508"/>
                              <a:gd name="T22" fmla="+- 0 2772 2581"/>
                              <a:gd name="T23" fmla="*/ 2772 h 242"/>
                              <a:gd name="T24" fmla="+- 0 2706 1417"/>
                              <a:gd name="T25" fmla="*/ T24 w 4508"/>
                              <a:gd name="T26" fmla="+- 0 2725 2581"/>
                              <a:gd name="T27" fmla="*/ 2725 h 242"/>
                              <a:gd name="T28" fmla="+- 0 2706 1417"/>
                              <a:gd name="T29" fmla="*/ T28 w 4508"/>
                              <a:gd name="T30" fmla="+- 0 2642 2581"/>
                              <a:gd name="T31" fmla="*/ 2642 h 242"/>
                              <a:gd name="T32" fmla="+- 0 2671 1417"/>
                              <a:gd name="T33" fmla="*/ T32 w 4508"/>
                              <a:gd name="T34" fmla="+- 0 2642 2581"/>
                              <a:gd name="T35" fmla="*/ 2642 h 242"/>
                              <a:gd name="T36" fmla="+- 0 2635 1417"/>
                              <a:gd name="T37" fmla="*/ T36 w 4508"/>
                              <a:gd name="T38" fmla="+- 0 2608 2581"/>
                              <a:gd name="T39" fmla="*/ 2608 h 242"/>
                              <a:gd name="T40" fmla="+- 0 5925 1417"/>
                              <a:gd name="T41" fmla="*/ T40 w 4508"/>
                              <a:gd name="T42" fmla="+- 0 2581 2581"/>
                              <a:gd name="T43" fmla="*/ 2581 h 242"/>
                              <a:gd name="T44" fmla="+- 0 2890 1417"/>
                              <a:gd name="T45" fmla="*/ T44 w 4508"/>
                              <a:gd name="T46" fmla="+- 0 2581 2581"/>
                              <a:gd name="T47" fmla="*/ 2581 h 242"/>
                              <a:gd name="T48" fmla="+- 0 2883 1417"/>
                              <a:gd name="T49" fmla="*/ T48 w 4508"/>
                              <a:gd name="T50" fmla="+- 0 2583 2581"/>
                              <a:gd name="T51" fmla="*/ 2583 h 242"/>
                              <a:gd name="T52" fmla="+- 0 2706 1417"/>
                              <a:gd name="T53" fmla="*/ T52 w 4508"/>
                              <a:gd name="T54" fmla="+- 0 2725 2581"/>
                              <a:gd name="T55" fmla="*/ 2725 h 242"/>
                              <a:gd name="T56" fmla="+- 0 2706 1417"/>
                              <a:gd name="T57" fmla="*/ T56 w 4508"/>
                              <a:gd name="T58" fmla="+- 0 2797 2581"/>
                              <a:gd name="T59" fmla="*/ 2797 h 242"/>
                              <a:gd name="T60" fmla="+- 0 2725 1417"/>
                              <a:gd name="T61" fmla="*/ T60 w 4508"/>
                              <a:gd name="T62" fmla="+- 0 2797 2581"/>
                              <a:gd name="T63" fmla="*/ 2797 h 242"/>
                              <a:gd name="T64" fmla="+- 0 2919 1417"/>
                              <a:gd name="T65" fmla="*/ T64 w 4508"/>
                              <a:gd name="T66" fmla="+- 0 2642 2581"/>
                              <a:gd name="T67" fmla="*/ 2642 h 242"/>
                              <a:gd name="T68" fmla="+- 0 2906 1417"/>
                              <a:gd name="T69" fmla="*/ T68 w 4508"/>
                              <a:gd name="T70" fmla="+- 0 2642 2581"/>
                              <a:gd name="T71" fmla="*/ 2642 h 242"/>
                              <a:gd name="T72" fmla="+- 0 2929 1417"/>
                              <a:gd name="T73" fmla="*/ T72 w 4508"/>
                              <a:gd name="T74" fmla="+- 0 2634 2581"/>
                              <a:gd name="T75" fmla="*/ 2634 h 242"/>
                              <a:gd name="T76" fmla="+- 0 5925 1417"/>
                              <a:gd name="T77" fmla="*/ T76 w 4508"/>
                              <a:gd name="T78" fmla="+- 0 2634 2581"/>
                              <a:gd name="T79" fmla="*/ 2634 h 242"/>
                              <a:gd name="T80" fmla="+- 0 5925 1417"/>
                              <a:gd name="T81" fmla="*/ T80 w 4508"/>
                              <a:gd name="T82" fmla="+- 0 2581 2581"/>
                              <a:gd name="T83" fmla="*/ 2581 h 242"/>
                              <a:gd name="T84" fmla="+- 0 2890 1417"/>
                              <a:gd name="T85" fmla="*/ T84 w 4508"/>
                              <a:gd name="T86" fmla="+- 0 2581 2581"/>
                              <a:gd name="T87" fmla="*/ 2581 h 242"/>
                              <a:gd name="T88" fmla="+- 0 2676 1417"/>
                              <a:gd name="T89" fmla="*/ T88 w 4508"/>
                              <a:gd name="T90" fmla="+- 0 2581 2581"/>
                              <a:gd name="T91" fmla="*/ 2581 h 242"/>
                              <a:gd name="T92" fmla="+- 0 2706 1417"/>
                              <a:gd name="T93" fmla="*/ T92 w 4508"/>
                              <a:gd name="T94" fmla="+- 0 2608 2581"/>
                              <a:gd name="T95" fmla="*/ 2608 h 242"/>
                              <a:gd name="T96" fmla="+- 0 2706 1417"/>
                              <a:gd name="T97" fmla="*/ T96 w 4508"/>
                              <a:gd name="T98" fmla="+- 0 2725 2581"/>
                              <a:gd name="T99" fmla="*/ 2725 h 242"/>
                              <a:gd name="T100" fmla="+- 0 2883 1417"/>
                              <a:gd name="T101" fmla="*/ T100 w 4508"/>
                              <a:gd name="T102" fmla="+- 0 2583 2581"/>
                              <a:gd name="T103" fmla="*/ 2583 h 242"/>
                              <a:gd name="T104" fmla="+- 0 2890 1417"/>
                              <a:gd name="T105" fmla="*/ T104 w 4508"/>
                              <a:gd name="T106" fmla="+- 0 2581 2581"/>
                              <a:gd name="T107" fmla="*/ 2581 h 242"/>
                              <a:gd name="T108" fmla="+- 0 2676 1417"/>
                              <a:gd name="T109" fmla="*/ T108 w 4508"/>
                              <a:gd name="T110" fmla="+- 0 2581 2581"/>
                              <a:gd name="T111" fmla="*/ 2581 h 242"/>
                              <a:gd name="T112" fmla="+- 0 1417 1417"/>
                              <a:gd name="T113" fmla="*/ T112 w 4508"/>
                              <a:gd name="T114" fmla="+- 0 2581 2581"/>
                              <a:gd name="T115" fmla="*/ 2581 h 242"/>
                              <a:gd name="T116" fmla="+- 0 1417 1417"/>
                              <a:gd name="T117" fmla="*/ T116 w 4508"/>
                              <a:gd name="T118" fmla="+- 0 2642 2581"/>
                              <a:gd name="T119" fmla="*/ 2642 h 242"/>
                              <a:gd name="T120" fmla="+- 0 2635 1417"/>
                              <a:gd name="T121" fmla="*/ T120 w 4508"/>
                              <a:gd name="T122" fmla="+- 0 2642 2581"/>
                              <a:gd name="T123" fmla="*/ 2642 h 242"/>
                              <a:gd name="T124" fmla="+- 0 2635 1417"/>
                              <a:gd name="T125" fmla="*/ T124 w 4508"/>
                              <a:gd name="T126" fmla="+- 0 2608 2581"/>
                              <a:gd name="T127" fmla="*/ 2608 h 242"/>
                              <a:gd name="T128" fmla="+- 0 2706 1417"/>
                              <a:gd name="T129" fmla="*/ T128 w 4508"/>
                              <a:gd name="T130" fmla="+- 0 2608 2581"/>
                              <a:gd name="T131" fmla="*/ 2608 h 242"/>
                              <a:gd name="T132" fmla="+- 0 2676 1417"/>
                              <a:gd name="T133" fmla="*/ T132 w 4508"/>
                              <a:gd name="T134" fmla="+- 0 2581 2581"/>
                              <a:gd name="T135" fmla="*/ 2581 h 242"/>
                              <a:gd name="T136" fmla="+- 0 2706 1417"/>
                              <a:gd name="T137" fmla="*/ T136 w 4508"/>
                              <a:gd name="T138" fmla="+- 0 2608 2581"/>
                              <a:gd name="T139" fmla="*/ 2608 h 242"/>
                              <a:gd name="T140" fmla="+- 0 2635 1417"/>
                              <a:gd name="T141" fmla="*/ T140 w 4508"/>
                              <a:gd name="T142" fmla="+- 0 2608 2581"/>
                              <a:gd name="T143" fmla="*/ 2608 h 242"/>
                              <a:gd name="T144" fmla="+- 0 2671 1417"/>
                              <a:gd name="T145" fmla="*/ T144 w 4508"/>
                              <a:gd name="T146" fmla="+- 0 2642 2581"/>
                              <a:gd name="T147" fmla="*/ 2642 h 242"/>
                              <a:gd name="T148" fmla="+- 0 2706 1417"/>
                              <a:gd name="T149" fmla="*/ T148 w 4508"/>
                              <a:gd name="T150" fmla="+- 0 2642 2581"/>
                              <a:gd name="T151" fmla="*/ 2642 h 242"/>
                              <a:gd name="T152" fmla="+- 0 2706 1417"/>
                              <a:gd name="T153" fmla="*/ T152 w 4508"/>
                              <a:gd name="T154" fmla="+- 0 2608 2581"/>
                              <a:gd name="T155" fmla="*/ 2608 h 242"/>
                              <a:gd name="T156" fmla="+- 0 2929 1417"/>
                              <a:gd name="T157" fmla="*/ T156 w 4508"/>
                              <a:gd name="T158" fmla="+- 0 2634 2581"/>
                              <a:gd name="T159" fmla="*/ 2634 h 242"/>
                              <a:gd name="T160" fmla="+- 0 2906 1417"/>
                              <a:gd name="T161" fmla="*/ T160 w 4508"/>
                              <a:gd name="T162" fmla="+- 0 2642 2581"/>
                              <a:gd name="T163" fmla="*/ 2642 h 242"/>
                              <a:gd name="T164" fmla="+- 0 2919 1417"/>
                              <a:gd name="T165" fmla="*/ T164 w 4508"/>
                              <a:gd name="T166" fmla="+- 0 2642 2581"/>
                              <a:gd name="T167" fmla="*/ 2642 h 242"/>
                              <a:gd name="T168" fmla="+- 0 2929 1417"/>
                              <a:gd name="T169" fmla="*/ T168 w 4508"/>
                              <a:gd name="T170" fmla="+- 0 2634 2581"/>
                              <a:gd name="T171" fmla="*/ 2634 h 242"/>
                              <a:gd name="T172" fmla="+- 0 5925 1417"/>
                              <a:gd name="T173" fmla="*/ T172 w 4508"/>
                              <a:gd name="T174" fmla="+- 0 2634 2581"/>
                              <a:gd name="T175" fmla="*/ 2634 h 242"/>
                              <a:gd name="T176" fmla="+- 0 2929 1417"/>
                              <a:gd name="T177" fmla="*/ T176 w 4508"/>
                              <a:gd name="T178" fmla="+- 0 2634 2581"/>
                              <a:gd name="T179" fmla="*/ 2634 h 242"/>
                              <a:gd name="T180" fmla="+- 0 2919 1417"/>
                              <a:gd name="T181" fmla="*/ T180 w 4508"/>
                              <a:gd name="T182" fmla="+- 0 2642 2581"/>
                              <a:gd name="T183" fmla="*/ 2642 h 242"/>
                              <a:gd name="T184" fmla="+- 0 5925 1417"/>
                              <a:gd name="T185" fmla="*/ T184 w 4508"/>
                              <a:gd name="T186" fmla="+- 0 2642 2581"/>
                              <a:gd name="T187" fmla="*/ 2642 h 242"/>
                              <a:gd name="T188" fmla="+- 0 5925 1417"/>
                              <a:gd name="T189" fmla="*/ T188 w 4508"/>
                              <a:gd name="T190" fmla="+- 0 2634 2581"/>
                              <a:gd name="T191" fmla="*/ 263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08" h="242">
                                <a:moveTo>
                                  <a:pt x="1218" y="27"/>
                                </a:moveTo>
                                <a:lnTo>
                                  <a:pt x="1218" y="216"/>
                                </a:lnTo>
                                <a:lnTo>
                                  <a:pt x="1276" y="241"/>
                                </a:lnTo>
                                <a:lnTo>
                                  <a:pt x="1308" y="216"/>
                                </a:lnTo>
                                <a:lnTo>
                                  <a:pt x="1289" y="216"/>
                                </a:lnTo>
                                <a:lnTo>
                                  <a:pt x="1231" y="191"/>
                                </a:lnTo>
                                <a:lnTo>
                                  <a:pt x="1289" y="144"/>
                                </a:lnTo>
                                <a:lnTo>
                                  <a:pt x="1289" y="61"/>
                                </a:lnTo>
                                <a:lnTo>
                                  <a:pt x="1254" y="61"/>
                                </a:lnTo>
                                <a:lnTo>
                                  <a:pt x="1218" y="27"/>
                                </a:lnTo>
                                <a:close/>
                                <a:moveTo>
                                  <a:pt x="4508" y="0"/>
                                </a:moveTo>
                                <a:lnTo>
                                  <a:pt x="1473" y="0"/>
                                </a:lnTo>
                                <a:lnTo>
                                  <a:pt x="1466" y="2"/>
                                </a:lnTo>
                                <a:lnTo>
                                  <a:pt x="1289" y="144"/>
                                </a:lnTo>
                                <a:lnTo>
                                  <a:pt x="1289" y="216"/>
                                </a:lnTo>
                                <a:lnTo>
                                  <a:pt x="1308" y="216"/>
                                </a:lnTo>
                                <a:lnTo>
                                  <a:pt x="1502" y="61"/>
                                </a:lnTo>
                                <a:lnTo>
                                  <a:pt x="1489" y="61"/>
                                </a:lnTo>
                                <a:lnTo>
                                  <a:pt x="1512" y="53"/>
                                </a:lnTo>
                                <a:lnTo>
                                  <a:pt x="4508" y="53"/>
                                </a:lnTo>
                                <a:lnTo>
                                  <a:pt x="4508" y="0"/>
                                </a:lnTo>
                                <a:close/>
                                <a:moveTo>
                                  <a:pt x="1473" y="0"/>
                                </a:moveTo>
                                <a:lnTo>
                                  <a:pt x="1259" y="0"/>
                                </a:lnTo>
                                <a:lnTo>
                                  <a:pt x="1289" y="27"/>
                                </a:lnTo>
                                <a:lnTo>
                                  <a:pt x="1289" y="144"/>
                                </a:lnTo>
                                <a:lnTo>
                                  <a:pt x="1466" y="2"/>
                                </a:lnTo>
                                <a:lnTo>
                                  <a:pt x="1473" y="0"/>
                                </a:lnTo>
                                <a:close/>
                                <a:moveTo>
                                  <a:pt x="1259" y="0"/>
                                </a:moveTo>
                                <a:lnTo>
                                  <a:pt x="0" y="0"/>
                                </a:lnTo>
                                <a:lnTo>
                                  <a:pt x="0" y="61"/>
                                </a:lnTo>
                                <a:lnTo>
                                  <a:pt x="1218" y="61"/>
                                </a:lnTo>
                                <a:lnTo>
                                  <a:pt x="1218" y="27"/>
                                </a:lnTo>
                                <a:lnTo>
                                  <a:pt x="1289" y="27"/>
                                </a:lnTo>
                                <a:lnTo>
                                  <a:pt x="1259" y="0"/>
                                </a:lnTo>
                                <a:close/>
                                <a:moveTo>
                                  <a:pt x="1289" y="27"/>
                                </a:moveTo>
                                <a:lnTo>
                                  <a:pt x="1218" y="27"/>
                                </a:lnTo>
                                <a:lnTo>
                                  <a:pt x="1254" y="61"/>
                                </a:lnTo>
                                <a:lnTo>
                                  <a:pt x="1289" y="61"/>
                                </a:lnTo>
                                <a:lnTo>
                                  <a:pt x="1289" y="27"/>
                                </a:lnTo>
                                <a:close/>
                                <a:moveTo>
                                  <a:pt x="1512" y="53"/>
                                </a:moveTo>
                                <a:lnTo>
                                  <a:pt x="1489" y="61"/>
                                </a:lnTo>
                                <a:lnTo>
                                  <a:pt x="1502" y="61"/>
                                </a:lnTo>
                                <a:lnTo>
                                  <a:pt x="1512" y="53"/>
                                </a:lnTo>
                                <a:close/>
                                <a:moveTo>
                                  <a:pt x="4508" y="53"/>
                                </a:moveTo>
                                <a:lnTo>
                                  <a:pt x="1512" y="53"/>
                                </a:lnTo>
                                <a:lnTo>
                                  <a:pt x="1502" y="61"/>
                                </a:lnTo>
                                <a:lnTo>
                                  <a:pt x="4508" y="61"/>
                                </a:lnTo>
                                <a:lnTo>
                                  <a:pt x="4508" y="53"/>
                                </a:lnTo>
                                <a:close/>
                              </a:path>
                            </a:pathLst>
                          </a:custGeom>
                          <a:solidFill>
                            <a:srgbClr val="E205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B267" id="Group 5" o:spid="_x0000_s1026" style="position:absolute;margin-left:37.2pt;margin-top:13.2pt;width:523.05pt;height:816.95pt;z-index:-15794176;mso-position-horizontal-relative:page;mso-position-vertical-relative:page" coordorigin="866,516" coordsize="10461,16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">
                <v:rect id="Rectangle 9" o:spid="_x0000_s1027" style="position:absolute;left:866;top:516;width:10461;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" filled="f" strokecolor="#e20512" strokeweight="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293;top:16060;width:1514;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">
                  <v:imagedata r:id="rId8" o:title=""/>
                </v:shape>
                <v:shape id="AutoShape 6" o:spid="_x0000_s1029" style="position:absolute;left:1537;top:1871;width:4508;height:242;visibility:visible;mso-wrap-style:square;v-text-anchor:top" coordsize="45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" path="m1218,27r,189l1276,241r32,-25l1289,216r-58,-25l1289,144r,-83l1254,61,1218,27xm4508,l1473,r-7,2l1289,144r,72l1308,216,1502,61r-13,l1512,53r2996,l4508,xm1473,l1259,r30,27l1289,144,1466,2r7,-2xm1259,l,,,61r1218,l1218,27r71,l1259,xm1289,27r-71,l1254,61r35,l1289,27xm1512,53r-23,8l1502,61r10,-8xm4508,53r-2996,l1502,61r3006,l4508,53xe" fillcolor="#e20512" stroked="f">
                  <v:path arrowok="t" o:connecttype="custom" o:connectlocs="1218,2608;1218,2797;1276,2822;1308,2797;1289,2797;1231,2772;1289,2725;1289,2642;1254,2642;1218,2608;4508,2581;1473,2581;1466,2583;1289,2725;1289,2797;1308,2797;1502,2642;1489,2642;1512,2634;4508,2634;4508,2581;1473,2581;1259,2581;1289,2608;1289,2725;1466,2583;1473,2581;1259,2581;0,2581;0,2642;1218,2642;1218,2608;1289,2608;1259,2581;1289,2608;1218,2608;1254,2642;1289,2642;1289,2608;1512,2634;1489,2642;1502,2642;1512,2634;4508,2634;1512,2634;1502,2642;4508,2642;4508,2634" o:connectangles="0,0,0,0,0,0,0,0,0,0,0,0,0,0,0,0,0,0,0,0,0,0,0,0,0,0,0,0,0,0,0,0,0,0,0,0,0,0,0,0,0,0,0,0,0,0,0,0"/>
                </v:shape>
                <w10:wrap anchorx="page" anchory="page"/>
              </v:group>
            </w:pict>
          </mc:Fallback>
        </mc:AlternateContent>
      </w:r>
      <w:r>
        <w:rPr>
          <w:color w:val="FFFFFF"/>
          <w:shd w:val="clear" w:color="auto" w:fill="000091"/>
        </w:rPr>
        <w:t xml:space="preserve"> </w:t>
      </w:r>
      <w:r>
        <w:rPr>
          <w:color w:val="FFFFFF"/>
          <w:shd w:val="clear" w:color="auto" w:fill="000091"/>
        </w:rPr>
        <w:tab/>
        <w:t>Coronavirus</w:t>
      </w:r>
      <w:r>
        <w:rPr>
          <w:color w:val="FFFFFF"/>
          <w:spacing w:val="-3"/>
          <w:shd w:val="clear" w:color="auto" w:fill="000091"/>
        </w:rPr>
        <w:t xml:space="preserve"> </w:t>
      </w:r>
      <w:r>
        <w:rPr>
          <w:color w:val="FFFFFF"/>
          <w:shd w:val="clear" w:color="auto" w:fill="000091"/>
        </w:rPr>
        <w:t>(COVID-19)</w:t>
      </w:r>
      <w:r>
        <w:rPr>
          <w:color w:val="FFFFFF"/>
          <w:shd w:val="clear" w:color="auto" w:fill="000091"/>
        </w:rPr>
        <w:tab/>
      </w:r>
    </w:p>
    <w:p w14:paraId="0BBCE14A" w14:textId="0D7385F4" w:rsidR="00766DDC" w:rsidRDefault="00515722" w:rsidP="00315536">
      <w:pPr>
        <w:spacing w:before="93" w:line="259" w:lineRule="auto"/>
        <w:ind w:left="116" w:right="1412"/>
        <w:jc w:val="both"/>
        <w:rPr>
          <w:b/>
          <w:color w:val="FF000E"/>
          <w:sz w:val="24"/>
        </w:rPr>
      </w:pPr>
      <w:r>
        <w:rPr>
          <w:b/>
          <w:color w:val="FF000E"/>
          <w:sz w:val="24"/>
        </w:rPr>
        <w:t xml:space="preserve">Validation des dispositifs médicaux de diagnostic </w:t>
      </w:r>
      <w:r w:rsidRPr="005178FF">
        <w:rPr>
          <w:b/>
          <w:i/>
          <w:color w:val="FF000E"/>
          <w:sz w:val="24"/>
        </w:rPr>
        <w:t>in vitro</w:t>
      </w:r>
      <w:r>
        <w:rPr>
          <w:b/>
          <w:color w:val="FF000E"/>
          <w:sz w:val="24"/>
        </w:rPr>
        <w:t xml:space="preserve"> détectant les anti</w:t>
      </w:r>
      <w:r w:rsidR="00DF7F25">
        <w:rPr>
          <w:b/>
          <w:color w:val="FF000E"/>
          <w:sz w:val="24"/>
        </w:rPr>
        <w:t xml:space="preserve">gènes </w:t>
      </w:r>
      <w:r w:rsidR="00627F99" w:rsidRPr="00627F99">
        <w:rPr>
          <w:b/>
          <w:color w:val="FF000E"/>
          <w:sz w:val="24"/>
        </w:rPr>
        <w:t xml:space="preserve">du virus SARS-CoV-2 sur prélèvement </w:t>
      </w:r>
      <w:proofErr w:type="spellStart"/>
      <w:r w:rsidR="00627F99" w:rsidRPr="00627F99">
        <w:rPr>
          <w:b/>
          <w:color w:val="FF000E"/>
          <w:sz w:val="24"/>
        </w:rPr>
        <w:t>nasopharyngé</w:t>
      </w:r>
      <w:proofErr w:type="spellEnd"/>
      <w:r w:rsidR="00627F99">
        <w:rPr>
          <w:b/>
          <w:color w:val="FF000E"/>
          <w:sz w:val="24"/>
        </w:rPr>
        <w:t xml:space="preserve">. </w:t>
      </w:r>
    </w:p>
    <w:p w14:paraId="1F92EE53" w14:textId="51FCF7E4" w:rsidR="00315536" w:rsidRDefault="00315536" w:rsidP="003957C2">
      <w:pPr>
        <w:pStyle w:val="Corpsdetexte"/>
        <w:spacing w:line="259" w:lineRule="auto"/>
        <w:ind w:left="116" w:right="433"/>
        <w:jc w:val="both"/>
        <w:rPr>
          <w:bCs w:val="0"/>
          <w:color w:val="FF000E"/>
          <w:sz w:val="24"/>
        </w:rPr>
      </w:pPr>
    </w:p>
    <w:p w14:paraId="42361494" w14:textId="364CA7A6" w:rsidR="000F6DA9" w:rsidRDefault="000F6DA9" w:rsidP="000F6DA9">
      <w:pPr>
        <w:pStyle w:val="Corpsdetexte"/>
        <w:spacing w:line="259" w:lineRule="auto"/>
        <w:ind w:right="433"/>
        <w:jc w:val="both"/>
      </w:pPr>
    </w:p>
    <w:p w14:paraId="548AC9FE" w14:textId="5A653CA0" w:rsidR="006E21E6" w:rsidRDefault="00515722" w:rsidP="003957C2">
      <w:pPr>
        <w:pStyle w:val="Corpsdetexte"/>
        <w:spacing w:line="259" w:lineRule="auto"/>
        <w:ind w:left="116" w:right="433"/>
        <w:jc w:val="both"/>
      </w:pPr>
      <w:r>
        <w:t xml:space="preserve">Conformément à l’article </w:t>
      </w:r>
      <w:r w:rsidR="00090A8C">
        <w:t>26-1</w:t>
      </w:r>
      <w:r>
        <w:t xml:space="preserve"> de </w:t>
      </w:r>
      <w:r w:rsidR="00090A8C" w:rsidRPr="00090A8C">
        <w:t xml:space="preserve">l'arrêté du </w:t>
      </w:r>
      <w:hyperlink r:id="rId9" w:history="1">
        <w:r w:rsidR="00090A8C" w:rsidRPr="00AE2A47">
          <w:rPr>
            <w:rStyle w:val="Lienhypertexte"/>
          </w:rPr>
          <w:t xml:space="preserve">10 juillet 2020 </w:t>
        </w:r>
        <w:r w:rsidR="00AE2A47" w:rsidRPr="00AE2A47">
          <w:rPr>
            <w:rStyle w:val="Lienhypertexte"/>
          </w:rPr>
          <w:t>modifié</w:t>
        </w:r>
      </w:hyperlink>
      <w:r w:rsidR="00AE2A47">
        <w:rPr>
          <w:b w:val="0"/>
          <w:bCs w:val="0"/>
          <w:color w:val="FF0000"/>
        </w:rPr>
        <w:t xml:space="preserve"> </w:t>
      </w:r>
      <w:r w:rsidR="00090A8C" w:rsidRPr="00090A8C">
        <w:t>prescrivant les mesures d'organisation et de fonctionnement du système de santé nécessaires pour faire face à l'épidémie de covid-19 dans le cadre de l'état d'urgence sanitaire</w:t>
      </w:r>
      <w:r>
        <w:t>,</w:t>
      </w:r>
      <w:r>
        <w:rPr>
          <w:spacing w:val="-5"/>
        </w:rPr>
        <w:t xml:space="preserve"> </w:t>
      </w:r>
      <w:r>
        <w:t>dans</w:t>
      </w:r>
      <w:r>
        <w:rPr>
          <w:spacing w:val="-5"/>
        </w:rPr>
        <w:t xml:space="preserve"> </w:t>
      </w:r>
      <w:r>
        <w:t>sa</w:t>
      </w:r>
      <w:r>
        <w:rPr>
          <w:spacing w:val="-8"/>
        </w:rPr>
        <w:t xml:space="preserve"> </w:t>
      </w:r>
      <w:r>
        <w:t>rédaction</w:t>
      </w:r>
      <w:r>
        <w:rPr>
          <w:spacing w:val="-7"/>
        </w:rPr>
        <w:t xml:space="preserve"> </w:t>
      </w:r>
      <w:r>
        <w:t>qui résulte de l’</w:t>
      </w:r>
      <w:r w:rsidR="00AE2A47">
        <w:t>arrêté du 8 décembre</w:t>
      </w:r>
      <w:r w:rsidR="00284863">
        <w:rPr>
          <w:color w:val="000000" w:themeColor="text1"/>
        </w:rPr>
        <w:t xml:space="preserve">, le </w:t>
      </w:r>
      <w:r>
        <w:t xml:space="preserve">ministère </w:t>
      </w:r>
      <w:r w:rsidR="00627F99">
        <w:t xml:space="preserve">des solidarités et de la santé </w:t>
      </w:r>
      <w:r>
        <w:t>publi</w:t>
      </w:r>
      <w:r w:rsidR="00986132">
        <w:t>e</w:t>
      </w:r>
      <w:r>
        <w:t xml:space="preserve"> la liste</w:t>
      </w:r>
      <w:r w:rsidRPr="00D159FB">
        <w:t xml:space="preserve"> </w:t>
      </w:r>
      <w:r>
        <w:t>des</w:t>
      </w:r>
      <w:r w:rsidRPr="00D159FB">
        <w:t xml:space="preserve"> </w:t>
      </w:r>
      <w:r>
        <w:t>dispositifs</w:t>
      </w:r>
      <w:r w:rsidRPr="00D159FB">
        <w:t xml:space="preserve"> </w:t>
      </w:r>
      <w:r>
        <w:t>médicaux</w:t>
      </w:r>
      <w:r w:rsidRPr="00D159FB">
        <w:t xml:space="preserve"> </w:t>
      </w:r>
      <w:r>
        <w:t>de</w:t>
      </w:r>
      <w:r w:rsidRPr="00D159FB">
        <w:t xml:space="preserve"> </w:t>
      </w:r>
      <w:r>
        <w:t>diagnostic</w:t>
      </w:r>
      <w:r w:rsidRPr="00D159FB">
        <w:t xml:space="preserve"> </w:t>
      </w:r>
      <w:r>
        <w:t>in</w:t>
      </w:r>
      <w:r w:rsidRPr="00D159FB">
        <w:t xml:space="preserve"> </w:t>
      </w:r>
      <w:r>
        <w:t>vitro</w:t>
      </w:r>
      <w:r w:rsidRPr="00D159FB">
        <w:t xml:space="preserve"> </w:t>
      </w:r>
      <w:r w:rsidR="00627F99" w:rsidRPr="00D159FB">
        <w:t xml:space="preserve">de détection </w:t>
      </w:r>
      <w:r w:rsidR="00D159FB" w:rsidRPr="00D159FB">
        <w:t xml:space="preserve">antigénique du virus SARS-CoV-2 sur prélèvement </w:t>
      </w:r>
      <w:proofErr w:type="spellStart"/>
      <w:r w:rsidR="00D159FB" w:rsidRPr="00D159FB">
        <w:t>nasopharyngé</w:t>
      </w:r>
      <w:proofErr w:type="spellEnd"/>
      <w:r>
        <w:t>.</w:t>
      </w:r>
    </w:p>
    <w:p w14:paraId="6B73ED50" w14:textId="77777777" w:rsidR="006E21E6" w:rsidRPr="00E173CE" w:rsidRDefault="00515722" w:rsidP="004B46FD">
      <w:pPr>
        <w:pStyle w:val="Corpsdetexte"/>
        <w:spacing w:before="192" w:line="256" w:lineRule="auto"/>
        <w:ind w:left="116" w:right="433"/>
        <w:jc w:val="both"/>
        <w:rPr>
          <w:b w:val="0"/>
        </w:rPr>
      </w:pPr>
      <w:r w:rsidRPr="00E173CE">
        <w:rPr>
          <w:b w:val="0"/>
        </w:rPr>
        <w:t>Cette</w:t>
      </w:r>
      <w:r w:rsidRPr="00E173CE">
        <w:rPr>
          <w:b w:val="0"/>
          <w:spacing w:val="-8"/>
        </w:rPr>
        <w:t xml:space="preserve"> </w:t>
      </w:r>
      <w:r w:rsidRPr="00E173CE">
        <w:rPr>
          <w:b w:val="0"/>
        </w:rPr>
        <w:t>liste</w:t>
      </w:r>
      <w:r w:rsidRPr="00E173CE">
        <w:rPr>
          <w:b w:val="0"/>
          <w:spacing w:val="-8"/>
        </w:rPr>
        <w:t xml:space="preserve"> </w:t>
      </w:r>
      <w:r w:rsidRPr="00E173CE">
        <w:rPr>
          <w:b w:val="0"/>
        </w:rPr>
        <w:t>énumère</w:t>
      </w:r>
      <w:r w:rsidRPr="00E173CE">
        <w:rPr>
          <w:b w:val="0"/>
          <w:spacing w:val="-8"/>
        </w:rPr>
        <w:t xml:space="preserve"> </w:t>
      </w:r>
      <w:r w:rsidRPr="00E173CE">
        <w:rPr>
          <w:b w:val="0"/>
        </w:rPr>
        <w:t>l’ensemble</w:t>
      </w:r>
      <w:r w:rsidRPr="00E173CE">
        <w:rPr>
          <w:b w:val="0"/>
          <w:spacing w:val="-8"/>
        </w:rPr>
        <w:t xml:space="preserve"> </w:t>
      </w:r>
      <w:r w:rsidRPr="00E173CE">
        <w:rPr>
          <w:b w:val="0"/>
        </w:rPr>
        <w:t>des</w:t>
      </w:r>
      <w:r w:rsidRPr="00E173CE">
        <w:rPr>
          <w:b w:val="0"/>
          <w:spacing w:val="-8"/>
        </w:rPr>
        <w:t xml:space="preserve"> </w:t>
      </w:r>
      <w:r w:rsidRPr="00E173CE">
        <w:rPr>
          <w:b w:val="0"/>
        </w:rPr>
        <w:t>dispositifs</w:t>
      </w:r>
      <w:r w:rsidRPr="00E173CE">
        <w:rPr>
          <w:b w:val="0"/>
          <w:spacing w:val="-11"/>
        </w:rPr>
        <w:t xml:space="preserve"> </w:t>
      </w:r>
      <w:r w:rsidRPr="00E173CE">
        <w:rPr>
          <w:b w:val="0"/>
        </w:rPr>
        <w:t>disponibles</w:t>
      </w:r>
      <w:r w:rsidRPr="00E173CE">
        <w:rPr>
          <w:b w:val="0"/>
          <w:spacing w:val="-6"/>
        </w:rPr>
        <w:t xml:space="preserve"> </w:t>
      </w:r>
      <w:r w:rsidRPr="00E173CE">
        <w:rPr>
          <w:b w:val="0"/>
        </w:rPr>
        <w:t>sur</w:t>
      </w:r>
      <w:r w:rsidRPr="00E173CE">
        <w:rPr>
          <w:b w:val="0"/>
          <w:spacing w:val="-8"/>
        </w:rPr>
        <w:t xml:space="preserve"> </w:t>
      </w:r>
      <w:r w:rsidRPr="00E173CE">
        <w:rPr>
          <w:b w:val="0"/>
        </w:rPr>
        <w:t>le</w:t>
      </w:r>
      <w:r w:rsidRPr="00E173CE">
        <w:rPr>
          <w:b w:val="0"/>
          <w:spacing w:val="-9"/>
        </w:rPr>
        <w:t xml:space="preserve"> </w:t>
      </w:r>
      <w:r w:rsidRPr="00E173CE">
        <w:rPr>
          <w:b w:val="0"/>
        </w:rPr>
        <w:t>marché</w:t>
      </w:r>
      <w:r w:rsidRPr="00E173CE">
        <w:rPr>
          <w:b w:val="0"/>
          <w:spacing w:val="-5"/>
        </w:rPr>
        <w:t xml:space="preserve"> </w:t>
      </w:r>
      <w:r w:rsidRPr="00E173CE">
        <w:rPr>
          <w:b w:val="0"/>
        </w:rPr>
        <w:t>qui</w:t>
      </w:r>
      <w:r w:rsidRPr="00E173CE">
        <w:rPr>
          <w:b w:val="0"/>
          <w:spacing w:val="-9"/>
        </w:rPr>
        <w:t xml:space="preserve"> </w:t>
      </w:r>
      <w:r w:rsidRPr="00E173CE">
        <w:rPr>
          <w:b w:val="0"/>
        </w:rPr>
        <w:t>répondent aux conditions posées par l’arrêté, c’est-à-dire</w:t>
      </w:r>
      <w:r w:rsidRPr="00E173CE">
        <w:rPr>
          <w:b w:val="0"/>
          <w:spacing w:val="-3"/>
        </w:rPr>
        <w:t xml:space="preserve"> </w:t>
      </w:r>
      <w:r w:rsidRPr="00E173CE">
        <w:rPr>
          <w:b w:val="0"/>
        </w:rPr>
        <w:t>:</w:t>
      </w:r>
    </w:p>
    <w:p w14:paraId="57E0A998" w14:textId="77777777" w:rsidR="00CA00E0" w:rsidRDefault="00E173CE" w:rsidP="008513CE">
      <w:pPr>
        <w:pStyle w:val="Paragraphedeliste"/>
        <w:numPr>
          <w:ilvl w:val="0"/>
          <w:numId w:val="3"/>
        </w:numPr>
        <w:jc w:val="both"/>
      </w:pPr>
      <w:r>
        <w:t>D</w:t>
      </w:r>
      <w:r w:rsidR="001348B3">
        <w:t>isposant d'un marquage CE ;</w:t>
      </w:r>
    </w:p>
    <w:p w14:paraId="32CD1DDB" w14:textId="01F298C9" w:rsidR="006D3A87" w:rsidRDefault="00880CA1" w:rsidP="008513CE">
      <w:pPr>
        <w:pStyle w:val="Paragraphedeliste"/>
        <w:numPr>
          <w:ilvl w:val="0"/>
          <w:numId w:val="3"/>
        </w:numPr>
        <w:jc w:val="both"/>
      </w:pPr>
      <w:r>
        <w:t xml:space="preserve">Satisfaisant </w:t>
      </w:r>
      <w:r w:rsidR="005178FF" w:rsidRPr="005178FF">
        <w:t xml:space="preserve">aux critères édictés par la Haute Autorité de santé </w:t>
      </w:r>
      <w:r w:rsidR="007076EE">
        <w:t>(</w:t>
      </w:r>
      <w:r w:rsidR="007076EE" w:rsidRPr="00E173CE">
        <w:t>sensibilité supérieure ou égale à 80 % et spécificité supérieure ou</w:t>
      </w:r>
      <w:r w:rsidR="007076EE">
        <w:t xml:space="preserve"> égale à 99 % établies </w:t>
      </w:r>
      <w:r w:rsidR="00180214">
        <w:t xml:space="preserve">après évaluation </w:t>
      </w:r>
      <w:r w:rsidR="007076EE">
        <w:t xml:space="preserve">selon le protocole </w:t>
      </w:r>
      <w:r w:rsidR="00180214">
        <w:t>figurant sur les sites de l’ANSM et du MSS</w:t>
      </w:r>
      <w:r w:rsidR="00704E3C">
        <w:t xml:space="preserve"> (voir protocole ci-dessous)</w:t>
      </w:r>
      <w:r w:rsidR="00180214">
        <w:t>.</w:t>
      </w:r>
    </w:p>
    <w:p w14:paraId="3604689F" w14:textId="77777777" w:rsidR="00CA00E0" w:rsidRPr="009D038D" w:rsidRDefault="00CA00E0" w:rsidP="009D038D">
      <w:pPr>
        <w:jc w:val="both"/>
        <w:rPr>
          <w:sz w:val="16"/>
        </w:rPr>
      </w:pPr>
    </w:p>
    <w:p w14:paraId="2287FC37" w14:textId="7AA7C377" w:rsidR="009D038D" w:rsidRPr="0063620B" w:rsidRDefault="00863060" w:rsidP="009D038D">
      <w:pPr>
        <w:jc w:val="both"/>
        <w:rPr>
          <w:b/>
          <w:i/>
          <w:color w:val="9BBB59" w:themeColor="accent3"/>
        </w:rPr>
      </w:pPr>
      <w:r w:rsidRPr="0063620B">
        <w:rPr>
          <w:b/>
          <w:i/>
          <w:color w:val="9BBB59" w:themeColor="accent3"/>
        </w:rPr>
        <w:t>DISPOSITIFS N’AYANT PAS FAIT L’OBJET D’UN DEPOT DE DOSSIERS</w:t>
      </w:r>
    </w:p>
    <w:p w14:paraId="55E3A1F2" w14:textId="77777777" w:rsidR="009D038D" w:rsidRPr="009D038D" w:rsidRDefault="009D038D" w:rsidP="009D038D">
      <w:pPr>
        <w:jc w:val="both"/>
        <w:rPr>
          <w:sz w:val="12"/>
        </w:rPr>
      </w:pPr>
    </w:p>
    <w:p w14:paraId="57191E11" w14:textId="77777777" w:rsidR="00BB35F1" w:rsidRDefault="00BB35F1" w:rsidP="00BB35F1">
      <w:pPr>
        <w:tabs>
          <w:tab w:val="left" w:pos="836"/>
          <w:tab w:val="left" w:pos="837"/>
        </w:tabs>
        <w:spacing w:line="259" w:lineRule="auto"/>
        <w:ind w:right="436"/>
        <w:jc w:val="both"/>
      </w:pPr>
      <w:r>
        <w:t>Ainsi, d</w:t>
      </w:r>
      <w:r w:rsidRPr="006D3A87">
        <w:t>ans le cadre de cette réglementation</w:t>
      </w:r>
      <w:r>
        <w:t>, les opérateurs (fabricants, distributeurs, mandataires, importateurs) transmettent à l’ANSM :</w:t>
      </w:r>
    </w:p>
    <w:p w14:paraId="79A35A19" w14:textId="543DD9C2" w:rsidR="00BB35F1" w:rsidRDefault="00BB35F1" w:rsidP="00BB35F1">
      <w:pPr>
        <w:pStyle w:val="Paragraphedeliste"/>
        <w:numPr>
          <w:ilvl w:val="0"/>
          <w:numId w:val="4"/>
        </w:numPr>
        <w:tabs>
          <w:tab w:val="left" w:pos="836"/>
          <w:tab w:val="left" w:pos="837"/>
        </w:tabs>
        <w:spacing w:line="259" w:lineRule="auto"/>
        <w:ind w:right="436"/>
        <w:jc w:val="both"/>
      </w:pPr>
      <w:r>
        <w:t>Les documents attestant de la conformité au marquage CE du dispositif (</w:t>
      </w:r>
      <w:r w:rsidRPr="00BB35F1">
        <w:rPr>
          <w:b/>
        </w:rPr>
        <w:t>notice en français</w:t>
      </w:r>
      <w:r>
        <w:t xml:space="preserve"> et </w:t>
      </w:r>
      <w:r w:rsidRPr="00BB35F1">
        <w:rPr>
          <w:b/>
        </w:rPr>
        <w:t>déclaration de conformité CE</w:t>
      </w:r>
      <w:r>
        <w:t>)</w:t>
      </w:r>
    </w:p>
    <w:p w14:paraId="0AC46ED1" w14:textId="0796F09D" w:rsidR="00BB35F1" w:rsidRPr="00B108BA" w:rsidRDefault="00BB35F1" w:rsidP="00BB35F1">
      <w:pPr>
        <w:pStyle w:val="Paragraphedeliste"/>
        <w:numPr>
          <w:ilvl w:val="0"/>
          <w:numId w:val="4"/>
        </w:numPr>
        <w:tabs>
          <w:tab w:val="left" w:pos="836"/>
          <w:tab w:val="left" w:pos="837"/>
        </w:tabs>
        <w:spacing w:line="259" w:lineRule="auto"/>
        <w:ind w:right="436"/>
        <w:jc w:val="both"/>
        <w:rPr>
          <w:rStyle w:val="Lienhypertexte"/>
        </w:rPr>
      </w:pPr>
      <w:r>
        <w:t xml:space="preserve">Pour ceux dont le siège social est situé en France, la </w:t>
      </w:r>
      <w:r w:rsidRPr="00BB35F1">
        <w:rPr>
          <w:b/>
        </w:rPr>
        <w:t>déclaration d’activité</w:t>
      </w:r>
      <w:r w:rsidRPr="006D3A87">
        <w:t xml:space="preserve"> </w:t>
      </w:r>
      <w:r w:rsidRPr="00E173CE">
        <w:t xml:space="preserve">selon </w:t>
      </w:r>
      <w:r>
        <w:t xml:space="preserve">les indications </w:t>
      </w:r>
      <w:r w:rsidRPr="00E173CE">
        <w:t>mis</w:t>
      </w:r>
      <w:r>
        <w:t>es</w:t>
      </w:r>
      <w:r w:rsidRPr="00E173CE">
        <w:t xml:space="preserve"> en ligne sur son site internet</w:t>
      </w:r>
      <w:r>
        <w:t xml:space="preserve"> </w:t>
      </w:r>
      <w:hyperlink r:id="rId10" w:history="1">
        <w:r w:rsidRPr="00B108BA">
          <w:rPr>
            <w:rStyle w:val="Lienhypertexte"/>
          </w:rPr>
          <w:t>https://www.ansm.sante.fr/Activites/Mise-sur-le-marche-des-dispositifs-medicaux-et-dispositifs-medicaux-de-diagnostic-in-vitro-DM-DMIA-DMDIV/DMDIV-Declaration/(offset)/10</w:t>
        </w:r>
      </w:hyperlink>
    </w:p>
    <w:p w14:paraId="2CDBF39C" w14:textId="7C55842C" w:rsidR="00BB35F1" w:rsidRDefault="00BB35F1" w:rsidP="00BB35F1">
      <w:pPr>
        <w:pStyle w:val="Paragraphedeliste"/>
        <w:numPr>
          <w:ilvl w:val="0"/>
          <w:numId w:val="4"/>
        </w:numPr>
        <w:tabs>
          <w:tab w:val="left" w:pos="836"/>
          <w:tab w:val="left" w:pos="837"/>
        </w:tabs>
        <w:spacing w:line="259" w:lineRule="auto"/>
        <w:ind w:right="436"/>
        <w:jc w:val="both"/>
      </w:pPr>
      <w:r>
        <w:t xml:space="preserve">La </w:t>
      </w:r>
      <w:r w:rsidRPr="00BB35F1">
        <w:rPr>
          <w:b/>
        </w:rPr>
        <w:t>fiche de synthèse établie et signée par le fabricant du dispositif</w:t>
      </w:r>
      <w:r>
        <w:t xml:space="preserve"> attestant que celui-ci </w:t>
      </w:r>
      <w:r w:rsidRPr="00035FF4">
        <w:t>répond aux critères HAS attendus</w:t>
      </w:r>
      <w:r>
        <w:t xml:space="preserve"> selon le protocole mentionné à l’article 26-1 de l’arrêté du 10 juillet 2020 modifié</w:t>
      </w:r>
      <w:r w:rsidRPr="00BB35F1">
        <w:rPr>
          <w:color w:val="FF0000"/>
        </w:rPr>
        <w:t xml:space="preserve"> </w:t>
      </w:r>
      <w:r w:rsidR="00704E3C" w:rsidRPr="00630C77">
        <w:rPr>
          <w:i/>
          <w:color w:val="000000" w:themeColor="text1"/>
        </w:rPr>
        <w:t>(voir ci-dessous)</w:t>
      </w:r>
      <w:r w:rsidRPr="00630C77">
        <w:rPr>
          <w:i/>
          <w:color w:val="000000" w:themeColor="text1"/>
        </w:rPr>
        <w:t xml:space="preserve"> </w:t>
      </w:r>
      <w:r w:rsidRPr="00BB35F1">
        <w:rPr>
          <w:sz w:val="21"/>
          <w:szCs w:val="21"/>
        </w:rPr>
        <w:t>ne fera pas l’objet d’échanges répétés avec l’ANSM</w:t>
      </w:r>
      <w:r w:rsidRPr="00BB35F1">
        <w:rPr>
          <w:i/>
          <w:color w:val="FF0000"/>
        </w:rPr>
        <w:t>.</w:t>
      </w:r>
      <w:r>
        <w:t xml:space="preserve"> Il est demandé aux opérateurs de porter une attention particulière à la recevabilité du document (nom du dispositif, du fabricant conformes aux éléments </w:t>
      </w:r>
      <w:proofErr w:type="gramStart"/>
      <w:r>
        <w:t>CE</w:t>
      </w:r>
      <w:proofErr w:type="gramEnd"/>
      <w:r>
        <w:t xml:space="preserve"> transmis, respect des critères HAS attendus, fiche établie et signée par le </w:t>
      </w:r>
      <w:r w:rsidRPr="00BB35F1">
        <w:rPr>
          <w:u w:val="single"/>
        </w:rPr>
        <w:t>fabricant</w:t>
      </w:r>
      <w:r>
        <w:t>). Pour rappel, le fabricant d’un dispositif marqué CE est responsable des performances qu’il revendique.</w:t>
      </w:r>
    </w:p>
    <w:p w14:paraId="0D1D7D8B" w14:textId="77777777" w:rsidR="00BB35F1" w:rsidRDefault="00BB35F1" w:rsidP="00BB35F1">
      <w:pPr>
        <w:tabs>
          <w:tab w:val="left" w:pos="836"/>
          <w:tab w:val="left" w:pos="837"/>
        </w:tabs>
        <w:spacing w:line="259" w:lineRule="auto"/>
        <w:ind w:right="436"/>
        <w:jc w:val="both"/>
      </w:pPr>
    </w:p>
    <w:p w14:paraId="3F65F71E" w14:textId="77777777" w:rsidR="00BB35F1" w:rsidRDefault="00BB35F1" w:rsidP="00BB35F1">
      <w:pPr>
        <w:tabs>
          <w:tab w:val="left" w:pos="836"/>
          <w:tab w:val="left" w:pos="837"/>
        </w:tabs>
        <w:spacing w:line="259" w:lineRule="auto"/>
        <w:ind w:right="436"/>
        <w:jc w:val="both"/>
      </w:pPr>
      <w:r>
        <w:t xml:space="preserve">L’ensemble de ces éléments doit être envoyé à l’ANSM dans une même demande à l’adresse mail : </w:t>
      </w:r>
      <w:hyperlink r:id="rId11" w:history="1">
        <w:r w:rsidRPr="00573138">
          <w:rPr>
            <w:rStyle w:val="Lienhypertexte"/>
          </w:rPr>
          <w:t>dmcdiv@ansm.sante.fr</w:t>
        </w:r>
      </w:hyperlink>
    </w:p>
    <w:p w14:paraId="45C60786" w14:textId="77777777" w:rsidR="00BB35F1" w:rsidRDefault="00BB35F1" w:rsidP="00BB35F1">
      <w:pPr>
        <w:tabs>
          <w:tab w:val="left" w:pos="836"/>
          <w:tab w:val="left" w:pos="837"/>
        </w:tabs>
        <w:spacing w:line="259" w:lineRule="auto"/>
        <w:ind w:right="436"/>
        <w:jc w:val="both"/>
      </w:pPr>
    </w:p>
    <w:p w14:paraId="591B8069" w14:textId="77777777" w:rsidR="00BB35F1" w:rsidRDefault="00BB35F1" w:rsidP="00BB35F1">
      <w:pPr>
        <w:tabs>
          <w:tab w:val="left" w:pos="836"/>
          <w:tab w:val="left" w:pos="837"/>
        </w:tabs>
        <w:spacing w:line="259" w:lineRule="auto"/>
        <w:ind w:right="436"/>
        <w:jc w:val="both"/>
      </w:pPr>
      <w:r>
        <w:t>L’ANSM vérifiera la recevabilité des dossiers puis transmettra ses conclusions au Ministère des solidarités et de la santé. La liste des dispositifs (nom de dispositif, nom du fabricant et nom du distributeur le cas échéant) respectant l’ensemble des exigences sera publiée sur la plateforme ministérielle.</w:t>
      </w:r>
    </w:p>
    <w:p w14:paraId="0F1A2918" w14:textId="77777777" w:rsidR="00BB35F1" w:rsidRPr="009D038D" w:rsidRDefault="00BB35F1" w:rsidP="00BB35F1">
      <w:pPr>
        <w:tabs>
          <w:tab w:val="left" w:pos="836"/>
          <w:tab w:val="left" w:pos="837"/>
        </w:tabs>
        <w:spacing w:line="259" w:lineRule="auto"/>
        <w:ind w:right="436"/>
        <w:jc w:val="both"/>
        <w:rPr>
          <w:sz w:val="16"/>
          <w:szCs w:val="16"/>
        </w:rPr>
      </w:pPr>
    </w:p>
    <w:p w14:paraId="79A7353D" w14:textId="77777777" w:rsidR="00BB35F1" w:rsidRPr="009D038D" w:rsidRDefault="00BB35F1" w:rsidP="00BB35F1">
      <w:pPr>
        <w:tabs>
          <w:tab w:val="left" w:pos="836"/>
          <w:tab w:val="left" w:pos="837"/>
        </w:tabs>
        <w:spacing w:line="259" w:lineRule="auto"/>
        <w:ind w:right="436"/>
        <w:jc w:val="both"/>
        <w:rPr>
          <w:b/>
          <w:i/>
          <w:color w:val="9BBB59" w:themeColor="accent3"/>
        </w:rPr>
      </w:pPr>
      <w:r w:rsidRPr="009D038D">
        <w:rPr>
          <w:b/>
          <w:i/>
          <w:color w:val="9BBB59" w:themeColor="accent3"/>
        </w:rPr>
        <w:t>DISPOSITIFS ENREGISTRES OU</w:t>
      </w:r>
      <w:r>
        <w:rPr>
          <w:b/>
          <w:i/>
          <w:color w:val="9BBB59" w:themeColor="accent3"/>
        </w:rPr>
        <w:t xml:space="preserve"> EN COURS D’INSTRUCTION </w:t>
      </w:r>
      <w:r w:rsidRPr="009D038D">
        <w:rPr>
          <w:b/>
          <w:i/>
          <w:color w:val="9BBB59" w:themeColor="accent3"/>
        </w:rPr>
        <w:t>avant le 4/12/2020</w:t>
      </w:r>
    </w:p>
    <w:p w14:paraId="1EB255DB" w14:textId="77777777" w:rsidR="00BB35F1" w:rsidRPr="009D038D" w:rsidRDefault="00BB35F1" w:rsidP="00BB35F1">
      <w:pPr>
        <w:tabs>
          <w:tab w:val="left" w:pos="836"/>
          <w:tab w:val="left" w:pos="837"/>
        </w:tabs>
        <w:spacing w:line="259" w:lineRule="auto"/>
        <w:ind w:right="436"/>
        <w:jc w:val="both"/>
        <w:rPr>
          <w:color w:val="9BBB59" w:themeColor="accent3"/>
          <w:sz w:val="16"/>
          <w:szCs w:val="16"/>
        </w:rPr>
      </w:pPr>
    </w:p>
    <w:p w14:paraId="3A946D3A" w14:textId="21AC69FE" w:rsidR="00BB35F1" w:rsidRDefault="00BB35F1" w:rsidP="00BB35F1">
      <w:pPr>
        <w:tabs>
          <w:tab w:val="left" w:pos="836"/>
          <w:tab w:val="left" w:pos="837"/>
        </w:tabs>
        <w:spacing w:line="259" w:lineRule="auto"/>
        <w:ind w:right="436"/>
        <w:jc w:val="both"/>
      </w:pPr>
      <w:r>
        <w:t xml:space="preserve">Concernant les dispositifs qui ont été mis en ligne sur la plateforme avant le 4 décembre 2020 conformément à l’arrêté du 16 octobre 2020, et les dispositifs pour lesquels le dossier, déposé à l’ANSM avant le 4 décembre est en cours d’instruction, les opérateurs du marché (fabricants, mandataires, importateurs et distributeurs) ayant effectué la demande initiale devront la compléter en adressant </w:t>
      </w:r>
      <w:r w:rsidRPr="00CA00E0">
        <w:rPr>
          <w:rStyle w:val="Lienhypertexte"/>
          <w:color w:val="auto"/>
          <w:u w:val="none"/>
        </w:rPr>
        <w:t>avant le 20 décembre</w:t>
      </w:r>
      <w:r>
        <w:t xml:space="preserve"> à </w:t>
      </w:r>
      <w:hyperlink r:id="rId12" w:history="1">
        <w:r w:rsidRPr="00573138">
          <w:rPr>
            <w:rStyle w:val="Lienhypertexte"/>
          </w:rPr>
          <w:t>dmcdiv@ansm.sante.fr</w:t>
        </w:r>
      </w:hyperlink>
      <w:r>
        <w:rPr>
          <w:rStyle w:val="Lienhypertexte"/>
        </w:rPr>
        <w:t xml:space="preserve">, </w:t>
      </w:r>
      <w:r w:rsidRPr="00CA00E0">
        <w:rPr>
          <w:rStyle w:val="Lienhypertexte"/>
          <w:color w:val="auto"/>
          <w:u w:val="none"/>
        </w:rPr>
        <w:t>la fiche de synthèse</w:t>
      </w:r>
      <w:r>
        <w:rPr>
          <w:rStyle w:val="Lienhypertexte"/>
          <w:color w:val="auto"/>
          <w:u w:val="none"/>
        </w:rPr>
        <w:t xml:space="preserve"> établie et </w:t>
      </w:r>
      <w:r w:rsidRPr="00CA00E0">
        <w:rPr>
          <w:rStyle w:val="Lienhypertexte"/>
          <w:color w:val="auto"/>
          <w:u w:val="none"/>
        </w:rPr>
        <w:t>signée par le fabricant</w:t>
      </w:r>
      <w:r>
        <w:t xml:space="preserve"> attestant que le dispositif, évalué selon le protocole figurant sur les sites de l’ANSM et du MSS </w:t>
      </w:r>
      <w:r w:rsidRPr="00630C77">
        <w:rPr>
          <w:i/>
          <w:color w:val="000000" w:themeColor="text1"/>
        </w:rPr>
        <w:t>(</w:t>
      </w:r>
      <w:r w:rsidR="00704E3C" w:rsidRPr="00630C77">
        <w:rPr>
          <w:i/>
          <w:color w:val="000000" w:themeColor="text1"/>
        </w:rPr>
        <w:t xml:space="preserve">voir </w:t>
      </w:r>
      <w:r w:rsidR="00630C77" w:rsidRPr="00630C77">
        <w:rPr>
          <w:i/>
          <w:color w:val="000000" w:themeColor="text1"/>
        </w:rPr>
        <w:t>ci-dessous</w:t>
      </w:r>
      <w:r w:rsidRPr="00630C77">
        <w:rPr>
          <w:i/>
          <w:color w:val="000000" w:themeColor="text1"/>
        </w:rPr>
        <w:t>)</w:t>
      </w:r>
      <w:r w:rsidRPr="00630C77">
        <w:rPr>
          <w:color w:val="000000" w:themeColor="text1"/>
        </w:rPr>
        <w:t xml:space="preserve"> </w:t>
      </w:r>
      <w:r w:rsidRPr="00035FF4">
        <w:t>répond aux critères HAS attendus</w:t>
      </w:r>
      <w:r>
        <w:t>.</w:t>
      </w:r>
      <w:r>
        <w:rPr>
          <w:rStyle w:val="Lienhypertexte"/>
          <w:color w:val="auto"/>
          <w:u w:val="none"/>
        </w:rPr>
        <w:t>.</w:t>
      </w:r>
    </w:p>
    <w:p w14:paraId="70A1E8D7" w14:textId="77777777" w:rsidR="00BB35F1" w:rsidRDefault="00BB35F1" w:rsidP="00E173CE">
      <w:pPr>
        <w:tabs>
          <w:tab w:val="left" w:pos="836"/>
          <w:tab w:val="left" w:pos="837"/>
        </w:tabs>
        <w:spacing w:line="259" w:lineRule="auto"/>
        <w:ind w:right="436"/>
        <w:jc w:val="both"/>
      </w:pPr>
    </w:p>
    <w:p w14:paraId="41093F57" w14:textId="32F53F01" w:rsidR="00BB35F1" w:rsidRDefault="00CD2015" w:rsidP="00E173CE">
      <w:pPr>
        <w:tabs>
          <w:tab w:val="left" w:pos="836"/>
          <w:tab w:val="left" w:pos="837"/>
        </w:tabs>
        <w:spacing w:line="259" w:lineRule="auto"/>
        <w:ind w:right="436"/>
        <w:jc w:val="both"/>
      </w:pPr>
      <w:r>
        <w:rPr>
          <w:noProof/>
          <w:lang w:eastAsia="fr-FR"/>
        </w:rPr>
        <w:lastRenderedPageBreak/>
        <mc:AlternateContent>
          <mc:Choice Requires="wpg">
            <w:drawing>
              <wp:anchor distT="0" distB="0" distL="114300" distR="114300" simplePos="0" relativeHeight="487524352" behindDoc="1" locked="0" layoutInCell="1" allowOverlap="1" wp14:anchorId="35FD5779" wp14:editId="4897212F">
                <wp:simplePos x="0" y="0"/>
                <wp:positionH relativeFrom="page">
                  <wp:posOffset>419100</wp:posOffset>
                </wp:positionH>
                <wp:positionV relativeFrom="page">
                  <wp:posOffset>53340</wp:posOffset>
                </wp:positionV>
                <wp:extent cx="6713220" cy="10375265"/>
                <wp:effectExtent l="19050" t="19050" r="30480"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10375265"/>
                          <a:chOff x="866" y="516"/>
                          <a:chExt cx="10461" cy="16099"/>
                        </a:xfrm>
                      </wpg:grpSpPr>
                      <wps:wsp>
                        <wps:cNvPr id="2" name="Rectangle 9"/>
                        <wps:cNvSpPr>
                          <a:spLocks noChangeArrowheads="1"/>
                        </wps:cNvSpPr>
                        <wps:spPr bwMode="auto">
                          <a:xfrm>
                            <a:off x="866" y="516"/>
                            <a:ext cx="10461" cy="15830"/>
                          </a:xfrm>
                          <a:prstGeom prst="rect">
                            <a:avLst/>
                          </a:prstGeom>
                          <a:noFill/>
                          <a:ln w="54610">
                            <a:solidFill>
                              <a:srgbClr val="E2051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93" y="16060"/>
                            <a:ext cx="151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26B896" id="Group 5" o:spid="_x0000_s1026" style="position:absolute;margin-left:33pt;margin-top:4.2pt;width:528.6pt;height:816.95pt;z-index:-15792128;mso-position-horizontal-relative:page;mso-position-vertical-relative:page" coordorigin="866,516" coordsize="10461,16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">
                <v:rect id="Rectangle 9" o:spid="_x0000_s1027" style="position:absolute;left:866;top:516;width:10461;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" filled="f" strokecolor="#e20512" strokeweight="4.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293;top:16060;width:1514;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">
                  <v:imagedata r:id="rId14" o:title=""/>
                </v:shape>
                <w10:wrap anchorx="page" anchory="page"/>
              </v:group>
            </w:pict>
          </mc:Fallback>
        </mc:AlternateContent>
      </w:r>
    </w:p>
    <w:p w14:paraId="2E678752" w14:textId="389B8ABD" w:rsidR="00BB35F1" w:rsidRDefault="00BB35F1" w:rsidP="00E173CE">
      <w:pPr>
        <w:tabs>
          <w:tab w:val="left" w:pos="836"/>
          <w:tab w:val="left" w:pos="837"/>
        </w:tabs>
        <w:spacing w:line="259" w:lineRule="auto"/>
        <w:ind w:right="436"/>
        <w:jc w:val="both"/>
      </w:pPr>
    </w:p>
    <w:p w14:paraId="4226339A" w14:textId="4E966499" w:rsidR="00BB35F1" w:rsidRDefault="00BB35F1" w:rsidP="00E173CE">
      <w:pPr>
        <w:tabs>
          <w:tab w:val="left" w:pos="836"/>
          <w:tab w:val="left" w:pos="837"/>
        </w:tabs>
        <w:spacing w:line="259" w:lineRule="auto"/>
        <w:ind w:right="436"/>
        <w:jc w:val="both"/>
      </w:pPr>
    </w:p>
    <w:p w14:paraId="7A9E309F" w14:textId="77777777" w:rsidR="00BB35F1" w:rsidRDefault="00BB35F1" w:rsidP="00E173CE">
      <w:pPr>
        <w:tabs>
          <w:tab w:val="left" w:pos="836"/>
          <w:tab w:val="left" w:pos="837"/>
        </w:tabs>
        <w:spacing w:line="259" w:lineRule="auto"/>
        <w:ind w:right="436"/>
        <w:jc w:val="both"/>
      </w:pPr>
    </w:p>
    <w:p w14:paraId="66C7D372" w14:textId="54BF33CC" w:rsidR="006E21E6" w:rsidRDefault="00332C35" w:rsidP="00E173CE">
      <w:pPr>
        <w:tabs>
          <w:tab w:val="left" w:pos="836"/>
          <w:tab w:val="left" w:pos="837"/>
        </w:tabs>
        <w:spacing w:line="259" w:lineRule="auto"/>
        <w:ind w:right="436"/>
        <w:jc w:val="both"/>
      </w:pPr>
      <w:r>
        <w:t>L</w:t>
      </w:r>
      <w:r w:rsidR="00515722">
        <w:t xml:space="preserve">a liste </w:t>
      </w:r>
      <w:r w:rsidR="00D8762B">
        <w:t xml:space="preserve">des tests validés </w:t>
      </w:r>
      <w:r w:rsidR="00515722">
        <w:t xml:space="preserve">est consultable sur le site : </w:t>
      </w:r>
      <w:hyperlink r:id="rId15">
        <w:r w:rsidR="00515722" w:rsidRPr="00B108BA">
          <w:rPr>
            <w:rStyle w:val="Lienhypertexte"/>
          </w:rPr>
          <w:t>https://covid-19.sante.gouv.fr/tests</w:t>
        </w:r>
      </w:hyperlink>
      <w:r w:rsidR="00515722" w:rsidRPr="00B108BA">
        <w:rPr>
          <w:rStyle w:val="Lienhypertexte"/>
        </w:rPr>
        <w:t>.</w:t>
      </w:r>
      <w:r w:rsidR="00515722">
        <w:t xml:space="preserve"> Cette liste est mise à jour régulièrement.</w:t>
      </w:r>
    </w:p>
    <w:p w14:paraId="2014CC1F" w14:textId="58E7855F" w:rsidR="00D16D57" w:rsidRDefault="00D16D57" w:rsidP="00E173CE">
      <w:pPr>
        <w:tabs>
          <w:tab w:val="left" w:pos="836"/>
          <w:tab w:val="left" w:pos="837"/>
        </w:tabs>
        <w:spacing w:line="259" w:lineRule="auto"/>
        <w:ind w:right="436"/>
        <w:jc w:val="both"/>
      </w:pPr>
    </w:p>
    <w:p w14:paraId="6222CE1A" w14:textId="11563328" w:rsidR="000F6DA9" w:rsidRDefault="000F6DA9" w:rsidP="00D16D57">
      <w:pPr>
        <w:tabs>
          <w:tab w:val="left" w:pos="836"/>
          <w:tab w:val="left" w:pos="837"/>
        </w:tabs>
        <w:spacing w:line="259" w:lineRule="auto"/>
        <w:ind w:right="436"/>
        <w:jc w:val="both"/>
      </w:pPr>
    </w:p>
    <w:p w14:paraId="6FD191FE" w14:textId="61C51E28" w:rsidR="00D16D57" w:rsidRDefault="00D16D57" w:rsidP="00D16D57">
      <w:pPr>
        <w:tabs>
          <w:tab w:val="left" w:pos="836"/>
          <w:tab w:val="left" w:pos="837"/>
        </w:tabs>
        <w:spacing w:line="259" w:lineRule="auto"/>
        <w:ind w:right="436"/>
        <w:jc w:val="both"/>
      </w:pPr>
      <w:r w:rsidRPr="00B56CDD">
        <w:t xml:space="preserve">L'attention des fabricants et distributeurs est attirée sur le fait de veiller à la qualité de renseignement de la fiche de synthèse. Les fiches incomplètes, comprenant des informations erronées, ou ne permettant pas de démontrer l'atteinte des performances rapportées </w:t>
      </w:r>
      <w:r>
        <w:t>conduiront au rejet du dossier.</w:t>
      </w:r>
    </w:p>
    <w:p w14:paraId="53A3A93E" w14:textId="77777777" w:rsidR="00D16D57" w:rsidRPr="00B56CDD" w:rsidRDefault="00D16D57" w:rsidP="00D16D57">
      <w:pPr>
        <w:tabs>
          <w:tab w:val="left" w:pos="836"/>
          <w:tab w:val="left" w:pos="837"/>
        </w:tabs>
        <w:spacing w:line="259" w:lineRule="auto"/>
        <w:ind w:right="436"/>
        <w:jc w:val="both"/>
      </w:pPr>
    </w:p>
    <w:p w14:paraId="55DAB84E" w14:textId="26FA47F3" w:rsidR="00D16D57" w:rsidRPr="00B56CDD" w:rsidRDefault="00D16D57" w:rsidP="00D16D57">
      <w:pPr>
        <w:tabs>
          <w:tab w:val="left" w:pos="836"/>
          <w:tab w:val="left" w:pos="837"/>
        </w:tabs>
        <w:spacing w:line="259" w:lineRule="auto"/>
        <w:ind w:right="436"/>
        <w:jc w:val="both"/>
      </w:pPr>
      <w:r w:rsidRPr="00B56CDD">
        <w:t>Par ailleurs, l'ANSM est susceptible de réaliser des vérifications complémentaires et aléatoires au titre de ses missions de surveillance du marché. En cas de non-conformités, ou d'absence d'éléments permettant d'attester de cette conformité, l'ANSM prendra toute mesure de police sanitaire nécessaire prévue aux articles L</w:t>
      </w:r>
      <w:r>
        <w:t>.</w:t>
      </w:r>
      <w:r w:rsidRPr="00B56CDD">
        <w:t>5312-1 et suiva</w:t>
      </w:r>
      <w:r>
        <w:t>nts du code de la santé publique.</w:t>
      </w:r>
    </w:p>
    <w:p w14:paraId="44F46B9F" w14:textId="77777777" w:rsidR="00D16D57" w:rsidRDefault="00D16D57" w:rsidP="00E173CE">
      <w:pPr>
        <w:tabs>
          <w:tab w:val="left" w:pos="836"/>
          <w:tab w:val="left" w:pos="837"/>
        </w:tabs>
        <w:spacing w:line="259" w:lineRule="auto"/>
        <w:ind w:right="436"/>
        <w:jc w:val="both"/>
      </w:pPr>
    </w:p>
    <w:p w14:paraId="5A026898" w14:textId="77777777" w:rsidR="00332C35" w:rsidRDefault="00332C35" w:rsidP="003957C2">
      <w:pPr>
        <w:pStyle w:val="Corpsdetexte"/>
        <w:spacing w:before="1"/>
        <w:jc w:val="both"/>
      </w:pPr>
    </w:p>
    <w:p w14:paraId="1C4B60B4" w14:textId="174AE382" w:rsidR="006D3A87" w:rsidRDefault="00515722" w:rsidP="003957C2">
      <w:pPr>
        <w:pStyle w:val="Corpsdetexte"/>
        <w:spacing w:before="1"/>
        <w:jc w:val="both"/>
      </w:pPr>
      <w:r>
        <w:t>Contacts</w:t>
      </w:r>
      <w:r w:rsidR="00677F7B">
        <w:t xml:space="preserve"> </w:t>
      </w:r>
      <w:r>
        <w:t>:</w:t>
      </w:r>
    </w:p>
    <w:p w14:paraId="29EA1ED4" w14:textId="298A737E" w:rsidR="00880CA1" w:rsidRDefault="00515722" w:rsidP="007076EE">
      <w:pPr>
        <w:pStyle w:val="Paragraphedeliste"/>
        <w:numPr>
          <w:ilvl w:val="0"/>
          <w:numId w:val="2"/>
        </w:numPr>
        <w:tabs>
          <w:tab w:val="left" w:pos="836"/>
          <w:tab w:val="left" w:pos="837"/>
        </w:tabs>
        <w:spacing w:before="0"/>
      </w:pPr>
      <w:r>
        <w:t>Ministère des solidarités et de la santé :</w:t>
      </w:r>
    </w:p>
    <w:p w14:paraId="0EC4A554" w14:textId="15AD8528" w:rsidR="00715AFF" w:rsidRDefault="00DA402A" w:rsidP="008513CE">
      <w:pPr>
        <w:pStyle w:val="Paragraphedeliste"/>
        <w:tabs>
          <w:tab w:val="left" w:pos="836"/>
          <w:tab w:val="left" w:pos="837"/>
        </w:tabs>
        <w:spacing w:before="0"/>
        <w:ind w:left="833" w:firstLine="0"/>
      </w:pPr>
      <w:r>
        <w:t xml:space="preserve"> </w:t>
      </w:r>
      <w:hyperlink r:id="rId16" w:history="1">
        <w:r w:rsidR="00627F99" w:rsidRPr="003E15E6">
          <w:rPr>
            <w:rStyle w:val="Lienhypertexte"/>
          </w:rPr>
          <w:t>ccs-recherche-innovation-plateforme@sante.gouv.fr</w:t>
        </w:r>
      </w:hyperlink>
    </w:p>
    <w:p w14:paraId="5620EA86" w14:textId="77777777" w:rsidR="00627F99" w:rsidRPr="00DF7F25" w:rsidRDefault="00627F99" w:rsidP="00627F99">
      <w:pPr>
        <w:pStyle w:val="Paragraphedeliste"/>
        <w:tabs>
          <w:tab w:val="left" w:pos="836"/>
          <w:tab w:val="left" w:pos="837"/>
        </w:tabs>
        <w:spacing w:before="0"/>
        <w:ind w:left="833" w:firstLine="0"/>
      </w:pPr>
    </w:p>
    <w:p w14:paraId="5C5927E9" w14:textId="695D4556" w:rsidR="00677F7B" w:rsidRDefault="00515722" w:rsidP="00E173CE">
      <w:pPr>
        <w:pStyle w:val="Paragraphedeliste"/>
        <w:numPr>
          <w:ilvl w:val="0"/>
          <w:numId w:val="2"/>
        </w:numPr>
        <w:tabs>
          <w:tab w:val="left" w:pos="836"/>
          <w:tab w:val="left" w:pos="837"/>
        </w:tabs>
        <w:spacing w:before="20"/>
        <w:ind w:hanging="361"/>
        <w:jc w:val="both"/>
      </w:pPr>
      <w:r>
        <w:t>ANSM :</w:t>
      </w:r>
      <w:r>
        <w:rPr>
          <w:color w:val="0462C1"/>
          <w:spacing w:val="-2"/>
        </w:rPr>
        <w:t xml:space="preserve"> </w:t>
      </w:r>
      <w:hyperlink r:id="rId17" w:history="1">
        <w:r w:rsidR="00953EFA" w:rsidRPr="00296A97">
          <w:rPr>
            <w:rStyle w:val="Lienhypertexte"/>
            <w:u w:color="0462C1"/>
          </w:rPr>
          <w:t>dmcdiv@ansm.sante.fr</w:t>
        </w:r>
      </w:hyperlink>
      <w:r w:rsidR="00953EFA">
        <w:rPr>
          <w:color w:val="0070C0"/>
          <w:u w:val="single" w:color="0462C1"/>
        </w:rPr>
        <w:t xml:space="preserve"> </w:t>
      </w:r>
      <w:r w:rsidR="00953EFA">
        <w:rPr>
          <w:color w:val="0070C0"/>
        </w:rPr>
        <w:t xml:space="preserve"> </w:t>
      </w:r>
      <w:r w:rsidR="00D16D57" w:rsidRPr="00D16D57">
        <w:rPr>
          <w:sz w:val="21"/>
          <w:szCs w:val="21"/>
        </w:rPr>
        <w:t>pour la transmission des documents liés à cette procédure</w:t>
      </w:r>
      <w:r w:rsidR="00953EFA" w:rsidRPr="00D16D57">
        <w:t xml:space="preserve">    </w:t>
      </w:r>
    </w:p>
    <w:p w14:paraId="3A39DCD8" w14:textId="58DA13D3" w:rsidR="00F96A20" w:rsidRDefault="00F96A20">
      <w:r>
        <w:br w:type="page"/>
      </w:r>
    </w:p>
    <w:p w14:paraId="59FE86FC" w14:textId="77777777" w:rsidR="00C5131A" w:rsidRDefault="00C5131A" w:rsidP="006A2A89">
      <w:pPr>
        <w:jc w:val="both"/>
      </w:pPr>
    </w:p>
    <w:p w14:paraId="4B332C59" w14:textId="77777777" w:rsidR="006A2A89" w:rsidRDefault="006A2A89" w:rsidP="006A2A89">
      <w:pPr>
        <w:jc w:val="center"/>
        <w:rPr>
          <w:sz w:val="24"/>
          <w:szCs w:val="24"/>
        </w:rPr>
      </w:pPr>
    </w:p>
    <w:p w14:paraId="27699F02" w14:textId="77777777" w:rsidR="006A2A89" w:rsidRDefault="006A2A89" w:rsidP="006A2A89">
      <w:pPr>
        <w:jc w:val="center"/>
        <w:rPr>
          <w:sz w:val="24"/>
          <w:szCs w:val="24"/>
        </w:rPr>
      </w:pPr>
    </w:p>
    <w:p w14:paraId="0DB33AAB" w14:textId="6FE6794A" w:rsidR="00C5131A" w:rsidRDefault="00C5131A" w:rsidP="006A2A89">
      <w:pPr>
        <w:pBdr>
          <w:top w:val="single" w:sz="4" w:space="1" w:color="auto"/>
          <w:left w:val="single" w:sz="4" w:space="4" w:color="auto"/>
          <w:bottom w:val="single" w:sz="4" w:space="1" w:color="auto"/>
          <w:right w:val="single" w:sz="4" w:space="4" w:color="auto"/>
        </w:pBdr>
        <w:jc w:val="center"/>
        <w:rPr>
          <w:sz w:val="24"/>
          <w:szCs w:val="24"/>
        </w:rPr>
      </w:pPr>
      <w:r w:rsidRPr="00C5131A">
        <w:rPr>
          <w:sz w:val="24"/>
          <w:szCs w:val="24"/>
        </w:rPr>
        <w:t>Information</w:t>
      </w:r>
    </w:p>
    <w:p w14:paraId="77C7F54E" w14:textId="74BBE332" w:rsidR="006A2A89" w:rsidRDefault="006A2A89" w:rsidP="006A2A89">
      <w:pPr>
        <w:pBdr>
          <w:top w:val="single" w:sz="4" w:space="1" w:color="auto"/>
          <w:left w:val="single" w:sz="4" w:space="4" w:color="auto"/>
          <w:bottom w:val="single" w:sz="4" w:space="1" w:color="auto"/>
          <w:right w:val="single" w:sz="4" w:space="4" w:color="auto"/>
        </w:pBdr>
        <w:jc w:val="center"/>
        <w:rPr>
          <w:sz w:val="24"/>
          <w:szCs w:val="24"/>
        </w:rPr>
      </w:pPr>
    </w:p>
    <w:p w14:paraId="7E39F755" w14:textId="77777777" w:rsidR="00C5131A" w:rsidRDefault="00C5131A" w:rsidP="006A2A89">
      <w:pPr>
        <w:pBdr>
          <w:top w:val="single" w:sz="4" w:space="1" w:color="auto"/>
          <w:left w:val="single" w:sz="4" w:space="4" w:color="auto"/>
          <w:bottom w:val="single" w:sz="4" w:space="1" w:color="auto"/>
          <w:right w:val="single" w:sz="4" w:space="4" w:color="auto"/>
        </w:pBdr>
        <w:jc w:val="both"/>
      </w:pPr>
    </w:p>
    <w:p w14:paraId="60BD044C" w14:textId="0B23F9FC" w:rsidR="00C5131A" w:rsidRPr="00C5131A" w:rsidRDefault="00C5131A" w:rsidP="006A2A89">
      <w:pPr>
        <w:pBdr>
          <w:top w:val="single" w:sz="4" w:space="1" w:color="auto"/>
          <w:left w:val="single" w:sz="4" w:space="4" w:color="auto"/>
          <w:bottom w:val="single" w:sz="4" w:space="1" w:color="auto"/>
          <w:right w:val="single" w:sz="4" w:space="4" w:color="auto"/>
        </w:pBdr>
        <w:jc w:val="both"/>
        <w:rPr>
          <w:rFonts w:ascii="Calibri" w:eastAsiaTheme="minorHAnsi" w:hAnsi="Calibri" w:cs="Calibri"/>
        </w:rPr>
      </w:pPr>
      <w:r w:rsidRPr="00C5131A">
        <w:t xml:space="preserve">Suite à la publication de l’arrêté du 3 décembre 2020, les opérateurs (fabricants, mandataires, importateurs et distributeurs) ayant mis sur le marché des tests antigéniques conformément à l’arrêté du 16 octobre 2020 devaient transmettre les éléments complémentaires demandés sous la forme d’une fiche de synthèse reprenant les résultats de l’évaluation menée selon le protocole figurant sur les sites de l’ANSM et du MSS répondant ainsi aux critères HAS attendus. </w:t>
      </w:r>
    </w:p>
    <w:p w14:paraId="4E5AAFF3"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L’ANSM a reçu ce jour un grand nombre de dossiers pour les tests inscrits sur la liste figurant sur la plateforme du MSS.</w:t>
      </w:r>
    </w:p>
    <w:p w14:paraId="081CDD0A"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 </w:t>
      </w:r>
      <w:bookmarkStart w:id="0" w:name="_GoBack"/>
      <w:bookmarkEnd w:id="0"/>
    </w:p>
    <w:p w14:paraId="5658815A" w14:textId="19345FBE"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Lorsque l’évaluat</w:t>
      </w:r>
      <w:r w:rsidR="00DC2F10">
        <w:t>ion par les services de l’ANSM</w:t>
      </w:r>
      <w:r w:rsidRPr="00C5131A">
        <w:t xml:space="preserve"> a pu être menée au vu des éléments transmis, leur inscription sur la liste </w:t>
      </w:r>
      <w:r w:rsidRPr="00C5131A">
        <w:rPr>
          <w:color w:val="000000"/>
        </w:rPr>
        <w:t>sera</w:t>
      </w:r>
      <w:r w:rsidRPr="00C5131A">
        <w:t xml:space="preserve"> confirmée </w:t>
      </w:r>
      <w:r w:rsidRPr="00C5131A">
        <w:rPr>
          <w:color w:val="000000"/>
        </w:rPr>
        <w:t>à partir du</w:t>
      </w:r>
      <w:r w:rsidRPr="00C5131A">
        <w:t xml:space="preserve"> 4 janvier 2021.</w:t>
      </w:r>
    </w:p>
    <w:p w14:paraId="1C6746CB"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 </w:t>
      </w:r>
    </w:p>
    <w:p w14:paraId="41139F34" w14:textId="682242C1"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Lorsque les dossiers transmis par les opérateurs nécessit</w:t>
      </w:r>
      <w:r w:rsidRPr="00C5131A">
        <w:rPr>
          <w:color w:val="000000"/>
        </w:rPr>
        <w:t>ent</w:t>
      </w:r>
      <w:r w:rsidRPr="00C5131A">
        <w:t xml:space="preserve"> soit une clarification des données transmises, soit des informations complémentaires, les services de l’ANSM sollicitent des compléments auprès des opérateurs concernés. Pour faciliter les échanges, il est ainsi proposé la fiche de synthèse révisée jointe qui devraient contribuer à préciser les exigences quant aux données nécessaires pour s’assurer du respect des critères de </w:t>
      </w:r>
      <w:proofErr w:type="gramStart"/>
      <w:r w:rsidRPr="00C5131A">
        <w:t>la HAS</w:t>
      </w:r>
      <w:proofErr w:type="gramEnd"/>
      <w:r w:rsidRPr="00C5131A">
        <w:t xml:space="preserve">. Les tests concernés seront identifiés sur la liste comme étant </w:t>
      </w:r>
      <w:r w:rsidRPr="00DC2F10">
        <w:rPr>
          <w:b/>
          <w:color w:val="0000FF"/>
        </w:rPr>
        <w:t>"en cours d'évaluation"</w:t>
      </w:r>
      <w:r w:rsidRPr="00C5131A">
        <w:rPr>
          <w:color w:val="0000FF"/>
        </w:rPr>
        <w:t xml:space="preserve"> </w:t>
      </w:r>
    </w:p>
    <w:p w14:paraId="28CF7658"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rPr>
          <w:color w:val="1F497D"/>
        </w:rPr>
        <w:t> </w:t>
      </w:r>
    </w:p>
    <w:p w14:paraId="39FBC963"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Si les informations complémentaires demandées n’étaient pas transmises à l’ANSM, les tests concernés ne seront plus référencés.</w:t>
      </w:r>
    </w:p>
    <w:p w14:paraId="0B69B662" w14:textId="77777777" w:rsidR="00C5131A" w:rsidRPr="00C5131A" w:rsidRDefault="00C5131A" w:rsidP="006A2A89">
      <w:pPr>
        <w:pBdr>
          <w:top w:val="single" w:sz="4" w:space="1" w:color="auto"/>
          <w:left w:val="single" w:sz="4" w:space="4" w:color="auto"/>
          <w:bottom w:val="single" w:sz="4" w:space="1" w:color="auto"/>
          <w:right w:val="single" w:sz="4" w:space="4" w:color="auto"/>
        </w:pBdr>
        <w:jc w:val="both"/>
      </w:pPr>
      <w:r w:rsidRPr="00C5131A">
        <w:t> </w:t>
      </w:r>
    </w:p>
    <w:p w14:paraId="718671CA" w14:textId="1AF6AC3E" w:rsidR="00C5131A" w:rsidRDefault="00C5131A" w:rsidP="006A2A89">
      <w:pPr>
        <w:pBdr>
          <w:top w:val="single" w:sz="4" w:space="1" w:color="auto"/>
          <w:left w:val="single" w:sz="4" w:space="4" w:color="auto"/>
          <w:bottom w:val="single" w:sz="4" w:space="1" w:color="auto"/>
          <w:right w:val="single" w:sz="4" w:space="4" w:color="auto"/>
        </w:pBdr>
        <w:jc w:val="both"/>
      </w:pPr>
      <w:r w:rsidRPr="00C5131A">
        <w:t xml:space="preserve">Enfin, il est rappelé aux opérateurs qui n’auraient pas transmis de dossier </w:t>
      </w:r>
      <w:r w:rsidR="001D39DB" w:rsidRPr="001D39DB">
        <w:t xml:space="preserve">conformément à l’arrêté du 3 décembre 2020, </w:t>
      </w:r>
      <w:r w:rsidRPr="00C5131A">
        <w:t>que le référencement du test sur la liste figurant sur la plateforme du MSS sera retiré.</w:t>
      </w:r>
    </w:p>
    <w:p w14:paraId="4DC84852" w14:textId="77777777" w:rsidR="00C5131A" w:rsidRDefault="00C5131A" w:rsidP="006A2A89">
      <w:pPr>
        <w:jc w:val="both"/>
      </w:pPr>
      <w:r>
        <w:rPr>
          <w:b/>
          <w:bCs/>
        </w:rPr>
        <w:t> </w:t>
      </w:r>
    </w:p>
    <w:p w14:paraId="1F626D5C" w14:textId="77777777" w:rsidR="00CD2015" w:rsidRPr="00D16D57" w:rsidRDefault="00CD2015" w:rsidP="00F96A20">
      <w:pPr>
        <w:pStyle w:val="Paragraphedeliste"/>
        <w:tabs>
          <w:tab w:val="left" w:pos="836"/>
          <w:tab w:val="left" w:pos="837"/>
        </w:tabs>
        <w:spacing w:before="20"/>
        <w:ind w:firstLine="0"/>
        <w:jc w:val="both"/>
      </w:pPr>
    </w:p>
    <w:p w14:paraId="0BB6443F" w14:textId="77777777" w:rsidR="00677F7B" w:rsidRDefault="00677F7B" w:rsidP="00D16D57">
      <w:pPr>
        <w:tabs>
          <w:tab w:val="left" w:pos="836"/>
          <w:tab w:val="left" w:pos="837"/>
        </w:tabs>
        <w:spacing w:before="20"/>
        <w:jc w:val="both"/>
        <w:rPr>
          <w:color w:val="0070C0"/>
        </w:rPr>
      </w:pPr>
    </w:p>
    <w:p w14:paraId="7A4A38C7" w14:textId="1ADC0033" w:rsidR="00F96A20" w:rsidRDefault="00F96A20" w:rsidP="00F96A20">
      <w:pPr>
        <w:pBdr>
          <w:top w:val="single" w:sz="4" w:space="1" w:color="auto"/>
          <w:left w:val="single" w:sz="4" w:space="4" w:color="auto"/>
          <w:bottom w:val="single" w:sz="4" w:space="1" w:color="auto"/>
          <w:right w:val="single" w:sz="4" w:space="4" w:color="auto"/>
        </w:pBdr>
        <w:jc w:val="center"/>
        <w:rPr>
          <w:b/>
          <w:bCs/>
        </w:rPr>
      </w:pPr>
      <w:r w:rsidRPr="00691847">
        <w:rPr>
          <w:b/>
          <w:bCs/>
        </w:rPr>
        <w:t xml:space="preserve">Documentation complémentaire </w:t>
      </w:r>
      <w:r>
        <w:rPr>
          <w:b/>
          <w:bCs/>
        </w:rPr>
        <w:t xml:space="preserve">détenue par les demandeurs lors de la déclaration à l’ANSM </w:t>
      </w:r>
      <w:r w:rsidRPr="00691847">
        <w:rPr>
          <w:b/>
          <w:bCs/>
        </w:rPr>
        <w:t xml:space="preserve">des tests de détection </w:t>
      </w:r>
      <w:r>
        <w:rPr>
          <w:b/>
          <w:bCs/>
        </w:rPr>
        <w:t xml:space="preserve">antigénique rapide du virus </w:t>
      </w:r>
      <w:r w:rsidRPr="00691847">
        <w:rPr>
          <w:b/>
          <w:bCs/>
        </w:rPr>
        <w:t xml:space="preserve">SARS-CoV-2 </w:t>
      </w:r>
      <w:r>
        <w:rPr>
          <w:b/>
          <w:bCs/>
        </w:rPr>
        <w:t>en vue de leur utilisation</w:t>
      </w:r>
      <w:r w:rsidRPr="00691847">
        <w:rPr>
          <w:b/>
          <w:bCs/>
        </w:rPr>
        <w:t xml:space="preserve"> sur le territoire français.</w:t>
      </w:r>
    </w:p>
    <w:p w14:paraId="05007322" w14:textId="77777777" w:rsidR="006A2A89" w:rsidRDefault="006A2A89" w:rsidP="00F96A20">
      <w:pPr>
        <w:pBdr>
          <w:top w:val="single" w:sz="4" w:space="1" w:color="auto"/>
          <w:left w:val="single" w:sz="4" w:space="4" w:color="auto"/>
          <w:bottom w:val="single" w:sz="4" w:space="1" w:color="auto"/>
          <w:right w:val="single" w:sz="4" w:space="4" w:color="auto"/>
        </w:pBdr>
        <w:jc w:val="center"/>
      </w:pPr>
    </w:p>
    <w:p w14:paraId="4B1608C5" w14:textId="77777777" w:rsidR="00AE2A47" w:rsidRDefault="00AE2A47" w:rsidP="00F96A20">
      <w:pPr>
        <w:jc w:val="both"/>
      </w:pPr>
    </w:p>
    <w:p w14:paraId="0C7119CA" w14:textId="31D4C854" w:rsidR="00F96A20" w:rsidRDefault="00F96A20" w:rsidP="00F96A20">
      <w:pPr>
        <w:jc w:val="both"/>
      </w:pPr>
      <w:r>
        <w:t>En complément des documents permettant la vérification du marquage CE, une documentation complémentaire doit être tenue à disposition de l’autorité compétente pour permettre la vente, l’achat et l’utilisation de tests de détection antigénique, conformément à l’arrêté du 16 octobre 2020.</w:t>
      </w:r>
    </w:p>
    <w:p w14:paraId="69F718A5" w14:textId="77777777" w:rsidR="00F96A20" w:rsidRDefault="00F96A20" w:rsidP="00F96A20">
      <w:pPr>
        <w:jc w:val="both"/>
      </w:pPr>
      <w:r>
        <w:t>Cette documentation obligatoire comprend l’ensemble des éléments suivants (en français ou à défaut en anglais uniquement) :</w:t>
      </w:r>
    </w:p>
    <w:p w14:paraId="47796FF8" w14:textId="77777777" w:rsidR="00F96A20" w:rsidRDefault="00F96A20" w:rsidP="00F96A20">
      <w:pPr>
        <w:jc w:val="both"/>
      </w:pPr>
      <w:r>
        <w:t xml:space="preserve">-le(s) protocole(s) complet(s) de l’(des) étude(s) ayant permis de définir les performances diagnostiques cliniques du test antigénique conformes aux exigences fixées par </w:t>
      </w:r>
      <w:proofErr w:type="gramStart"/>
      <w:r>
        <w:t>la HAS</w:t>
      </w:r>
      <w:proofErr w:type="gramEnd"/>
      <w:r>
        <w:t> ;</w:t>
      </w:r>
    </w:p>
    <w:p w14:paraId="18C96ADE" w14:textId="77777777" w:rsidR="00F96A20" w:rsidRDefault="00F96A20" w:rsidP="00F96A20">
      <w:pPr>
        <w:jc w:val="both"/>
      </w:pPr>
      <w:r>
        <w:t xml:space="preserve">-le(s) rapport(s) d’étude complet(s) correspondant(s). </w:t>
      </w:r>
    </w:p>
    <w:p w14:paraId="02157E19" w14:textId="77777777" w:rsidR="00F96A20" w:rsidRDefault="00F96A20" w:rsidP="00F96A20">
      <w:pPr>
        <w:jc w:val="both"/>
      </w:pPr>
    </w:p>
    <w:p w14:paraId="0D934872" w14:textId="77777777" w:rsidR="00F96A20" w:rsidRDefault="00F96A20" w:rsidP="00F96A20">
      <w:pPr>
        <w:jc w:val="both"/>
      </w:pPr>
      <w:r>
        <w:t>Par ailleurs, une fiche de synthèse dont les éléments sont détaillés ci-dessous doit être transmise avec la notice et la déclaration de conformité CE lors de la déclaration à l’ANSM.</w:t>
      </w:r>
    </w:p>
    <w:p w14:paraId="664EFC34" w14:textId="035761F6" w:rsidR="00F96A20" w:rsidRDefault="00F96A20" w:rsidP="00F96A20">
      <w:pPr>
        <w:jc w:val="both"/>
      </w:pPr>
      <w:r>
        <w:t xml:space="preserve">Pour établir les protocoles des études, il est rappelé que l(es) étude(s) permettant de valider les performances diagnostiques cliniques du test antigénique SARS-CoV-2 doivent satisfaire les conditions suivantes conformément aux critères édictés par </w:t>
      </w:r>
      <w:proofErr w:type="gramStart"/>
      <w:r>
        <w:t>la HAS</w:t>
      </w:r>
      <w:proofErr w:type="gramEnd"/>
      <w:r>
        <w:t xml:space="preserve"> :</w:t>
      </w:r>
    </w:p>
    <w:p w14:paraId="4A55BC89" w14:textId="77777777" w:rsidR="00F96A20" w:rsidRDefault="00F96A20" w:rsidP="00F96A20">
      <w:pPr>
        <w:jc w:val="both"/>
      </w:pPr>
    </w:p>
    <w:p w14:paraId="7F2E4FF9" w14:textId="77777777" w:rsidR="00F96A20" w:rsidRDefault="00F96A20" w:rsidP="00F96A20">
      <w:pPr>
        <w:pStyle w:val="Paragraphedeliste"/>
        <w:widowControl/>
        <w:numPr>
          <w:ilvl w:val="0"/>
          <w:numId w:val="7"/>
        </w:numPr>
        <w:autoSpaceDE/>
        <w:autoSpaceDN/>
        <w:spacing w:before="0" w:after="200" w:line="276" w:lineRule="auto"/>
        <w:contextualSpacing/>
        <w:jc w:val="both"/>
      </w:pPr>
      <w:r>
        <w:t xml:space="preserve">Design d’étude : étude clinique prospective comparative ; </w:t>
      </w:r>
    </w:p>
    <w:p w14:paraId="2EBEF1AE" w14:textId="77777777" w:rsidR="00F96A20" w:rsidRDefault="00F96A20" w:rsidP="00F96A20">
      <w:pPr>
        <w:pStyle w:val="Paragraphedeliste"/>
        <w:widowControl/>
        <w:numPr>
          <w:ilvl w:val="0"/>
          <w:numId w:val="7"/>
        </w:numPr>
        <w:autoSpaceDE/>
        <w:autoSpaceDN/>
        <w:spacing w:before="0" w:after="200" w:line="276" w:lineRule="auto"/>
        <w:contextualSpacing/>
        <w:jc w:val="both"/>
      </w:pPr>
      <w:r>
        <w:t>Population : Patients présentant des symptômes légers ou modérés (pas de symptômes sévères) laissant suspecter une infection à SARS-CoV-2, de statut clinique inconnu (vis-à-vis de l’infection au SARS-CoV-2) recrutés consécutivement ou de manière aléatoire ;</w:t>
      </w:r>
    </w:p>
    <w:p w14:paraId="6E4A5B2D" w14:textId="1A93284E" w:rsidR="00F96A20" w:rsidRDefault="00F96A20" w:rsidP="00F96A20">
      <w:pPr>
        <w:pStyle w:val="Paragraphedeliste"/>
        <w:widowControl/>
        <w:numPr>
          <w:ilvl w:val="0"/>
          <w:numId w:val="7"/>
        </w:numPr>
        <w:autoSpaceDE/>
        <w:autoSpaceDN/>
        <w:spacing w:before="0" w:after="200" w:line="276" w:lineRule="auto"/>
        <w:contextualSpacing/>
        <w:jc w:val="both"/>
      </w:pPr>
      <w:r>
        <w:lastRenderedPageBreak/>
        <w:t>Intervention : tests de détection antigénique du SARS-CoV-2 disposant du marquage CE (test index) réalisé sur prélèvement n</w:t>
      </w:r>
      <w:r w:rsidR="002270F8">
        <w:t>’ayant pas fait l’objet d’une congélation</w:t>
      </w:r>
      <w:r>
        <w:t xml:space="preserve"> ;</w:t>
      </w:r>
    </w:p>
    <w:p w14:paraId="3598CBAD" w14:textId="1A7DEF09" w:rsidR="00F96A20" w:rsidRDefault="00F96A20" w:rsidP="00F96A20">
      <w:pPr>
        <w:pStyle w:val="Paragraphedeliste"/>
        <w:widowControl/>
        <w:numPr>
          <w:ilvl w:val="0"/>
          <w:numId w:val="7"/>
        </w:numPr>
        <w:autoSpaceDE/>
        <w:autoSpaceDN/>
        <w:spacing w:before="0" w:after="200" w:line="276" w:lineRule="auto"/>
        <w:contextualSpacing/>
        <w:jc w:val="both"/>
      </w:pPr>
      <w:r>
        <w:t xml:space="preserve">Comparateur : test RT-PCR du SARS-CoV-2 réalisé sur prélèvement </w:t>
      </w:r>
      <w:proofErr w:type="spellStart"/>
      <w:r>
        <w:t>nasopharyngé</w:t>
      </w:r>
      <w:proofErr w:type="spellEnd"/>
      <w:r>
        <w:t xml:space="preserve"> disposant du marquage CE ou d’une norme équivalente et ayant au moins deux cibles moléculaires (test de référence) réalisé sur prélèvement </w:t>
      </w:r>
      <w:r w:rsidR="002270F8">
        <w:t>n’ayant pas fait l’objet d’une congélation</w:t>
      </w:r>
      <w:r>
        <w:t>.</w:t>
      </w:r>
    </w:p>
    <w:p w14:paraId="41CA8F47" w14:textId="562EA704" w:rsidR="00F96A20" w:rsidRDefault="00F96A20" w:rsidP="00F96A20">
      <w:pPr>
        <w:pStyle w:val="Paragraphedeliste"/>
        <w:jc w:val="both"/>
      </w:pPr>
      <w:r>
        <w:t>Critères de jugement : sensibilité et spécificité diagnostiques.</w:t>
      </w:r>
      <w:r w:rsidRPr="00362D62">
        <w:t xml:space="preserve"> </w:t>
      </w:r>
      <w:r>
        <w:t>Les performances du test index devront être déterminées en aveugle des résultats du test de référence.</w:t>
      </w:r>
    </w:p>
    <w:p w14:paraId="56CA16B9" w14:textId="77777777" w:rsidR="00F96A20" w:rsidRDefault="00F96A20" w:rsidP="00F96A20">
      <w:pPr>
        <w:pStyle w:val="Paragraphedeliste"/>
        <w:jc w:val="both"/>
      </w:pPr>
    </w:p>
    <w:p w14:paraId="12E7720F" w14:textId="77777777" w:rsidR="00F96A20" w:rsidRDefault="00F96A20" w:rsidP="00F96A20">
      <w:pPr>
        <w:jc w:val="both"/>
      </w:pPr>
      <w:r>
        <w:t>Afin de permettre son utilisation dans le cadre de la crise sanitaire actuelle, un test antigénique SARS-CoV-2 doit satisfaire, outre le marquage CE, aux trois conditions suivantes :</w:t>
      </w:r>
    </w:p>
    <w:p w14:paraId="540F6611" w14:textId="77777777" w:rsidR="00F96A20" w:rsidRDefault="00F96A20" w:rsidP="00F96A20">
      <w:pPr>
        <w:pStyle w:val="Paragraphedeliste"/>
        <w:widowControl/>
        <w:numPr>
          <w:ilvl w:val="0"/>
          <w:numId w:val="6"/>
        </w:numPr>
        <w:autoSpaceDE/>
        <w:autoSpaceDN/>
        <w:spacing w:before="0" w:after="200" w:line="276" w:lineRule="auto"/>
        <w:contextualSpacing/>
        <w:jc w:val="both"/>
      </w:pPr>
      <w:proofErr w:type="gramStart"/>
      <w:r>
        <w:t>le</w:t>
      </w:r>
      <w:proofErr w:type="gramEnd"/>
      <w:r>
        <w:t xml:space="preserve"> test présente une sensibilité diagnostique supérieure ou égale à 80 %</w:t>
      </w:r>
      <w:r w:rsidRPr="003A080A">
        <w:t xml:space="preserve"> </w:t>
      </w:r>
      <w:r>
        <w:t xml:space="preserve">et une spécificité diagnostique supérieure ou égale à 99% déterminées sur des patients présentant des symptômes légers ou modérés (pas de symptômes sévères) vis-à-vis de la RT-PCR sur prélèvement </w:t>
      </w:r>
      <w:proofErr w:type="spellStart"/>
      <w:r>
        <w:t>nasopharyngé</w:t>
      </w:r>
      <w:proofErr w:type="spellEnd"/>
      <w:r>
        <w:t xml:space="preserve"> et mesurées sur une période allant jusqu’à 4 jours après apparition des symptômes ou à défaut, jusqu’ à 7 jours après apparition des symptômes.</w:t>
      </w:r>
    </w:p>
    <w:p w14:paraId="6DCB71FD" w14:textId="21D6A1FB" w:rsidR="00F96A20" w:rsidRDefault="00F96A20" w:rsidP="00F96A20">
      <w:pPr>
        <w:pStyle w:val="Paragraphedeliste"/>
        <w:widowControl/>
        <w:numPr>
          <w:ilvl w:val="0"/>
          <w:numId w:val="6"/>
        </w:numPr>
        <w:autoSpaceDE/>
        <w:autoSpaceDN/>
        <w:spacing w:before="0" w:after="200" w:line="276" w:lineRule="auto"/>
        <w:contextualSpacing/>
        <w:jc w:val="both"/>
      </w:pPr>
      <w:proofErr w:type="gramStart"/>
      <w:r>
        <w:t>la</w:t>
      </w:r>
      <w:proofErr w:type="gramEnd"/>
      <w:r>
        <w:t xml:space="preserve"> borne inférieure de l’intervalle de confiance à 95% de la sensibilité doit être au maximum inférieure à 10 points en dessous de la valeur seuil, soit 70% pour la sensibilité et 89% pour la spécificité. Ces paramètres devront être pris en compte pour le calcul de nombre de sujets nécessaires à inclure.</w:t>
      </w:r>
    </w:p>
    <w:p w14:paraId="30E0F29E" w14:textId="052337DE" w:rsidR="00F96A20" w:rsidRDefault="00F96A20" w:rsidP="00F96A20">
      <w:pPr>
        <w:jc w:val="both"/>
      </w:pPr>
      <w:r>
        <w:t>L’ensemble de ces paramètres est déterminé sur la base de l’(des) étude(s) répondant aux exigences susmentionnées.</w:t>
      </w:r>
    </w:p>
    <w:p w14:paraId="3322ECC2" w14:textId="5DE18F4A" w:rsidR="00F96A20" w:rsidRDefault="00F96A20" w:rsidP="00F96A20">
      <w:pPr>
        <w:jc w:val="both"/>
      </w:pPr>
    </w:p>
    <w:p w14:paraId="3142E84B" w14:textId="6ED659FD" w:rsidR="00F96A20" w:rsidRDefault="00F96A20" w:rsidP="00F96A20">
      <w:pPr>
        <w:jc w:val="both"/>
      </w:pPr>
    </w:p>
    <w:p w14:paraId="30472976" w14:textId="350E52BC" w:rsidR="00F96A20" w:rsidRDefault="00F96A20" w:rsidP="00F96A20">
      <w:pPr>
        <w:jc w:val="both"/>
      </w:pPr>
    </w:p>
    <w:p w14:paraId="0188B8FD" w14:textId="752D6858" w:rsidR="00F96A20" w:rsidRDefault="00F96A20" w:rsidP="00F96A20">
      <w:pPr>
        <w:jc w:val="both"/>
      </w:pPr>
    </w:p>
    <w:p w14:paraId="6A08FF23" w14:textId="7630E12A" w:rsidR="00F96A20" w:rsidRDefault="00F96A20">
      <w:r>
        <w:br w:type="page"/>
      </w:r>
    </w:p>
    <w:p w14:paraId="39D3E358" w14:textId="77777777" w:rsidR="00F96A20" w:rsidRDefault="00F96A20" w:rsidP="00F96A20">
      <w:pPr>
        <w:jc w:val="both"/>
      </w:pPr>
    </w:p>
    <w:p w14:paraId="40C86D0B" w14:textId="32FE4802" w:rsidR="00F96A20" w:rsidRPr="00032EAF" w:rsidRDefault="00F96A20" w:rsidP="00F96A20">
      <w:pPr>
        <w:pBdr>
          <w:top w:val="single" w:sz="4" w:space="1" w:color="auto"/>
          <w:left w:val="single" w:sz="4" w:space="4" w:color="auto"/>
          <w:bottom w:val="single" w:sz="4" w:space="1" w:color="auto"/>
          <w:right w:val="single" w:sz="4" w:space="4" w:color="auto"/>
        </w:pBdr>
        <w:jc w:val="center"/>
        <w:rPr>
          <w:b/>
        </w:rPr>
      </w:pPr>
      <w:r w:rsidRPr="00032EAF">
        <w:rPr>
          <w:b/>
        </w:rPr>
        <w:t>FICHE DE SYNTHESE</w:t>
      </w:r>
      <w:r w:rsidR="00EE74E5">
        <w:rPr>
          <w:b/>
        </w:rPr>
        <w:t xml:space="preserve"> v-</w:t>
      </w:r>
      <w:r w:rsidR="002237C4">
        <w:rPr>
          <w:b/>
        </w:rPr>
        <w:t>3</w:t>
      </w:r>
    </w:p>
    <w:p w14:paraId="431BE84C" w14:textId="77777777" w:rsidR="00AE2A47" w:rsidRDefault="00AE2A47" w:rsidP="00F96A20">
      <w:pPr>
        <w:jc w:val="both"/>
      </w:pPr>
    </w:p>
    <w:p w14:paraId="640C0A13" w14:textId="592D8A35" w:rsidR="00F96A20" w:rsidRDefault="00F96A20" w:rsidP="00F96A20">
      <w:pPr>
        <w:jc w:val="both"/>
      </w:pPr>
      <w:r>
        <w:t>Dans le cadre de la déclaration à l’ANSM, est jointe à la déclaration de conformité CE et à la notice du dispositif, une fiche de synthèse reprenant les éléments suivants des études attestant de la performance du dispositif :</w:t>
      </w:r>
    </w:p>
    <w:p w14:paraId="3CEB54E4" w14:textId="4C0447F9" w:rsidR="00F96A20" w:rsidRDefault="00F96A20" w:rsidP="00F96A20">
      <w:pPr>
        <w:jc w:val="both"/>
      </w:pPr>
    </w:p>
    <w:p w14:paraId="5B4A058E" w14:textId="77777777" w:rsidR="00AE2A47" w:rsidRDefault="00AE2A47" w:rsidP="00F96A20">
      <w:pPr>
        <w:jc w:val="both"/>
      </w:pPr>
    </w:p>
    <w:tbl>
      <w:tblPr>
        <w:tblStyle w:val="Grilledutableau"/>
        <w:tblW w:w="9923" w:type="dxa"/>
        <w:tblInd w:w="-289" w:type="dxa"/>
        <w:tblLook w:val="04A0" w:firstRow="1" w:lastRow="0" w:firstColumn="1" w:lastColumn="0" w:noHBand="0" w:noVBand="1"/>
      </w:tblPr>
      <w:tblGrid>
        <w:gridCol w:w="4820"/>
        <w:gridCol w:w="5103"/>
      </w:tblGrid>
      <w:tr w:rsidR="00F96A20" w:rsidRPr="00AE2A47" w14:paraId="282CF3B8" w14:textId="77777777" w:rsidTr="00490030">
        <w:tc>
          <w:tcPr>
            <w:tcW w:w="4820" w:type="dxa"/>
          </w:tcPr>
          <w:p w14:paraId="2B248E70" w14:textId="5CC71E81" w:rsidR="00F96A20" w:rsidRPr="00B60408" w:rsidRDefault="00B60408" w:rsidP="00B60408">
            <w:pPr>
              <w:jc w:val="both"/>
            </w:pPr>
            <w:r>
              <w:t>A-</w:t>
            </w:r>
            <w:r w:rsidR="00F96A20" w:rsidRPr="00B60408">
              <w:t>Nom du test </w:t>
            </w:r>
          </w:p>
        </w:tc>
        <w:tc>
          <w:tcPr>
            <w:tcW w:w="5103" w:type="dxa"/>
          </w:tcPr>
          <w:p w14:paraId="34792FD6" w14:textId="77777777" w:rsidR="00F96A20" w:rsidRPr="00AE2A47" w:rsidRDefault="00F96A20" w:rsidP="00AF3846">
            <w:pPr>
              <w:jc w:val="both"/>
              <w:rPr>
                <w:sz w:val="22"/>
                <w:szCs w:val="22"/>
              </w:rPr>
            </w:pPr>
          </w:p>
        </w:tc>
      </w:tr>
      <w:tr w:rsidR="00F96A20" w:rsidRPr="00AE2A47" w14:paraId="38882F1C" w14:textId="77777777" w:rsidTr="00490030">
        <w:tc>
          <w:tcPr>
            <w:tcW w:w="4820" w:type="dxa"/>
          </w:tcPr>
          <w:p w14:paraId="5F8E9E8D" w14:textId="2F948327" w:rsidR="00F96A20" w:rsidRPr="00AE2A47" w:rsidRDefault="00B60408" w:rsidP="004463FA">
            <w:pPr>
              <w:jc w:val="both"/>
              <w:rPr>
                <w:sz w:val="22"/>
                <w:szCs w:val="22"/>
              </w:rPr>
            </w:pPr>
            <w:r>
              <w:rPr>
                <w:sz w:val="22"/>
                <w:szCs w:val="22"/>
              </w:rPr>
              <w:t>B-</w:t>
            </w:r>
            <w:r w:rsidR="00F96A20" w:rsidRPr="00AE2A47">
              <w:rPr>
                <w:sz w:val="22"/>
                <w:szCs w:val="22"/>
              </w:rPr>
              <w:t>Nom du fabricant </w:t>
            </w:r>
          </w:p>
        </w:tc>
        <w:tc>
          <w:tcPr>
            <w:tcW w:w="5103" w:type="dxa"/>
          </w:tcPr>
          <w:p w14:paraId="7D6576B6" w14:textId="77777777" w:rsidR="00F96A20" w:rsidRPr="00AE2A47" w:rsidRDefault="00F96A20" w:rsidP="00AF3846">
            <w:pPr>
              <w:jc w:val="both"/>
              <w:rPr>
                <w:sz w:val="22"/>
                <w:szCs w:val="22"/>
              </w:rPr>
            </w:pPr>
          </w:p>
        </w:tc>
      </w:tr>
      <w:tr w:rsidR="00F96A20" w:rsidRPr="00AE2A47" w14:paraId="5DFF884A" w14:textId="77777777" w:rsidTr="00490030">
        <w:tc>
          <w:tcPr>
            <w:tcW w:w="4820" w:type="dxa"/>
          </w:tcPr>
          <w:p w14:paraId="5B841CE9" w14:textId="5DEA10BB" w:rsidR="00F96A20" w:rsidRPr="00AE2A47" w:rsidRDefault="00B60408" w:rsidP="004463FA">
            <w:pPr>
              <w:jc w:val="both"/>
              <w:rPr>
                <w:sz w:val="22"/>
                <w:szCs w:val="22"/>
              </w:rPr>
            </w:pPr>
            <w:r>
              <w:rPr>
                <w:sz w:val="22"/>
                <w:szCs w:val="22"/>
              </w:rPr>
              <w:t>C-</w:t>
            </w:r>
            <w:r w:rsidR="00F96A20" w:rsidRPr="00AE2A47">
              <w:rPr>
                <w:sz w:val="22"/>
                <w:szCs w:val="22"/>
              </w:rPr>
              <w:t>Nom du distributeur le cas échéant </w:t>
            </w:r>
          </w:p>
        </w:tc>
        <w:tc>
          <w:tcPr>
            <w:tcW w:w="5103" w:type="dxa"/>
          </w:tcPr>
          <w:p w14:paraId="76560B61" w14:textId="77777777" w:rsidR="00F96A20" w:rsidRPr="00AE2A47" w:rsidRDefault="00F96A20" w:rsidP="00AF3846">
            <w:pPr>
              <w:jc w:val="both"/>
              <w:rPr>
                <w:sz w:val="22"/>
                <w:szCs w:val="22"/>
              </w:rPr>
            </w:pPr>
          </w:p>
        </w:tc>
      </w:tr>
      <w:tr w:rsidR="00F96A20" w:rsidRPr="00AE2A47" w14:paraId="7793F74A" w14:textId="77777777" w:rsidTr="00490030">
        <w:tc>
          <w:tcPr>
            <w:tcW w:w="4820" w:type="dxa"/>
          </w:tcPr>
          <w:p w14:paraId="2F1C690F" w14:textId="19A28270" w:rsidR="00F96A20" w:rsidRPr="00AE2A47" w:rsidRDefault="00B60408" w:rsidP="004463FA">
            <w:pPr>
              <w:jc w:val="both"/>
              <w:rPr>
                <w:sz w:val="22"/>
                <w:szCs w:val="22"/>
              </w:rPr>
            </w:pPr>
            <w:r>
              <w:rPr>
                <w:sz w:val="22"/>
                <w:szCs w:val="22"/>
              </w:rPr>
              <w:t>D-</w:t>
            </w:r>
            <w:r w:rsidR="00F96A20" w:rsidRPr="00AE2A47">
              <w:rPr>
                <w:sz w:val="22"/>
                <w:szCs w:val="22"/>
              </w:rPr>
              <w:t xml:space="preserve">Date du marquage CE (date de la déclaration de </w:t>
            </w:r>
            <w:r w:rsidR="000F539C">
              <w:rPr>
                <w:sz w:val="22"/>
                <w:szCs w:val="22"/>
              </w:rPr>
              <w:t>conformité</w:t>
            </w:r>
            <w:r w:rsidR="000F539C" w:rsidRPr="00AE2A47">
              <w:rPr>
                <w:sz w:val="22"/>
                <w:szCs w:val="22"/>
              </w:rPr>
              <w:t xml:space="preserve"> </w:t>
            </w:r>
            <w:r w:rsidR="00F96A20" w:rsidRPr="00AE2A47">
              <w:rPr>
                <w:sz w:val="22"/>
                <w:szCs w:val="22"/>
              </w:rPr>
              <w:t>CE) </w:t>
            </w:r>
            <w:proofErr w:type="spellStart"/>
            <w:r w:rsidR="00350B50" w:rsidRPr="00AE2A47">
              <w:rPr>
                <w:rFonts w:eastAsia="Times New Roman"/>
                <w:color w:val="000000" w:themeColor="text1"/>
                <w:sz w:val="22"/>
                <w:szCs w:val="22"/>
                <w:shd w:val="clear" w:color="auto" w:fill="FFFFFF"/>
              </w:rPr>
              <w:t>jj</w:t>
            </w:r>
            <w:proofErr w:type="spellEnd"/>
            <w:r w:rsidR="00350B50" w:rsidRPr="00AE2A47">
              <w:rPr>
                <w:rFonts w:eastAsia="Times New Roman"/>
                <w:color w:val="000000" w:themeColor="text1"/>
                <w:sz w:val="22"/>
                <w:szCs w:val="22"/>
                <w:shd w:val="clear" w:color="auto" w:fill="FFFFFF"/>
              </w:rPr>
              <w:t>/mm/</w:t>
            </w:r>
            <w:proofErr w:type="spellStart"/>
            <w:r w:rsidR="00350B50" w:rsidRPr="00AE2A47">
              <w:rPr>
                <w:rFonts w:eastAsia="Times New Roman"/>
                <w:color w:val="000000" w:themeColor="text1"/>
                <w:sz w:val="22"/>
                <w:szCs w:val="22"/>
                <w:shd w:val="clear" w:color="auto" w:fill="FFFFFF"/>
              </w:rPr>
              <w:t>aaaa</w:t>
            </w:r>
            <w:proofErr w:type="spellEnd"/>
          </w:p>
        </w:tc>
        <w:tc>
          <w:tcPr>
            <w:tcW w:w="5103" w:type="dxa"/>
          </w:tcPr>
          <w:p w14:paraId="6FF726AF" w14:textId="5A317FDB" w:rsidR="00F96A20" w:rsidRPr="00515393" w:rsidRDefault="00AF3846" w:rsidP="00AF3846">
            <w:pPr>
              <w:jc w:val="both"/>
              <w:rPr>
                <w:b/>
                <w:sz w:val="18"/>
                <w:szCs w:val="18"/>
              </w:rPr>
            </w:pPr>
            <w:r w:rsidRPr="00515393">
              <w:rPr>
                <w:b/>
                <w:sz w:val="18"/>
                <w:szCs w:val="18"/>
              </w:rPr>
              <w:t>(</w:t>
            </w:r>
            <w:r w:rsidRPr="00515393">
              <w:rPr>
                <w:b/>
                <w:sz w:val="22"/>
                <w:szCs w:val="22"/>
              </w:rPr>
              <w:t xml:space="preserve">1) </w:t>
            </w:r>
          </w:p>
        </w:tc>
      </w:tr>
      <w:tr w:rsidR="002237C4" w:rsidRPr="00AE2A47" w14:paraId="2B6EA0E3" w14:textId="77777777" w:rsidTr="00490030">
        <w:tc>
          <w:tcPr>
            <w:tcW w:w="4820" w:type="dxa"/>
          </w:tcPr>
          <w:p w14:paraId="08A24D0D" w14:textId="621A2143" w:rsidR="002237C4" w:rsidRDefault="002237C4" w:rsidP="004463FA">
            <w:pPr>
              <w:jc w:val="both"/>
            </w:pPr>
            <w:r>
              <w:t>E- Protéine(s) détectées par le dispositif (N, S, autres)</w:t>
            </w:r>
          </w:p>
        </w:tc>
        <w:tc>
          <w:tcPr>
            <w:tcW w:w="5103" w:type="dxa"/>
          </w:tcPr>
          <w:p w14:paraId="5572AD49" w14:textId="77777777" w:rsidR="002237C4" w:rsidRPr="00515393" w:rsidRDefault="002237C4" w:rsidP="00AF3846">
            <w:pPr>
              <w:jc w:val="both"/>
              <w:rPr>
                <w:b/>
                <w:sz w:val="18"/>
                <w:szCs w:val="18"/>
              </w:rPr>
            </w:pPr>
          </w:p>
        </w:tc>
      </w:tr>
      <w:tr w:rsidR="00F96A20" w:rsidRPr="00AE2A47" w14:paraId="27DE37A5" w14:textId="77777777" w:rsidTr="00490030">
        <w:tc>
          <w:tcPr>
            <w:tcW w:w="4820" w:type="dxa"/>
          </w:tcPr>
          <w:p w14:paraId="0282CB7F" w14:textId="4B6A8D5C" w:rsidR="00F96A20" w:rsidRPr="00AE2A47" w:rsidRDefault="002237C4" w:rsidP="004463FA">
            <w:pPr>
              <w:jc w:val="both"/>
              <w:rPr>
                <w:sz w:val="22"/>
                <w:szCs w:val="22"/>
              </w:rPr>
            </w:pPr>
            <w:r>
              <w:rPr>
                <w:sz w:val="22"/>
                <w:szCs w:val="22"/>
              </w:rPr>
              <w:t>F</w:t>
            </w:r>
            <w:r w:rsidR="00B60408">
              <w:rPr>
                <w:sz w:val="22"/>
                <w:szCs w:val="22"/>
              </w:rPr>
              <w:t xml:space="preserve">- </w:t>
            </w:r>
            <w:r w:rsidR="00F96A20" w:rsidRPr="00AE2A47">
              <w:rPr>
                <w:sz w:val="22"/>
                <w:szCs w:val="22"/>
              </w:rPr>
              <w:t>Détail du design de l’étude réalisée </w:t>
            </w:r>
          </w:p>
        </w:tc>
        <w:tc>
          <w:tcPr>
            <w:tcW w:w="5103" w:type="dxa"/>
          </w:tcPr>
          <w:p w14:paraId="0D9A95B4" w14:textId="00B7A95E" w:rsidR="00F96A20" w:rsidRPr="000F539C" w:rsidRDefault="00AF3846" w:rsidP="004463FA">
            <w:pPr>
              <w:spacing w:line="360" w:lineRule="auto"/>
              <w:jc w:val="both"/>
              <w:rPr>
                <w:sz w:val="20"/>
                <w:szCs w:val="20"/>
              </w:rPr>
            </w:pPr>
            <w:r>
              <w:rPr>
                <w:sz w:val="20"/>
                <w:szCs w:val="20"/>
              </w:rPr>
              <w:t>E</w:t>
            </w:r>
            <w:r w:rsidR="000F539C" w:rsidRPr="000F539C">
              <w:rPr>
                <w:sz w:val="20"/>
                <w:szCs w:val="20"/>
              </w:rPr>
              <w:t>tude clinique prospective comparative</w:t>
            </w:r>
            <w:r w:rsidR="00E2481A">
              <w:rPr>
                <w:sz w:val="20"/>
                <w:szCs w:val="20"/>
              </w:rPr>
              <w:t xml:space="preserve"> </w:t>
            </w:r>
            <w:r w:rsidR="00E2481A" w:rsidRPr="00E2481A">
              <w:rPr>
                <w:b/>
                <w:sz w:val="20"/>
                <w:szCs w:val="20"/>
              </w:rPr>
              <w:t>(2)</w:t>
            </w:r>
            <w:r w:rsidR="000F539C" w:rsidRPr="000F539C">
              <w:rPr>
                <w:sz w:val="20"/>
                <w:szCs w:val="20"/>
              </w:rPr>
              <w:t> :</w:t>
            </w:r>
          </w:p>
          <w:p w14:paraId="6EC5731E" w14:textId="52DA9F50" w:rsidR="004463FA" w:rsidRPr="000F539C" w:rsidRDefault="000F539C" w:rsidP="004463FA">
            <w:pPr>
              <w:spacing w:line="360" w:lineRule="auto"/>
              <w:jc w:val="center"/>
              <w:rPr>
                <w:sz w:val="20"/>
                <w:szCs w:val="20"/>
              </w:rPr>
            </w:pPr>
            <w:r w:rsidRPr="000F539C">
              <w:rPr>
                <w:sz w:val="20"/>
                <w:szCs w:val="20"/>
              </w:rPr>
              <w:t>□ OUI</w:t>
            </w:r>
            <w:r w:rsidR="004463FA">
              <w:rPr>
                <w:sz w:val="20"/>
                <w:szCs w:val="20"/>
              </w:rPr>
              <w:t xml:space="preserve">  </w:t>
            </w:r>
            <w:r w:rsidRPr="000F539C">
              <w:rPr>
                <w:sz w:val="20"/>
                <w:szCs w:val="20"/>
              </w:rPr>
              <w:t>□ NON</w:t>
            </w:r>
          </w:p>
        </w:tc>
      </w:tr>
      <w:tr w:rsidR="00F96A20" w:rsidRPr="00AE2A47" w14:paraId="73E5D94C" w14:textId="77777777" w:rsidTr="00490030">
        <w:tc>
          <w:tcPr>
            <w:tcW w:w="4820" w:type="dxa"/>
          </w:tcPr>
          <w:p w14:paraId="13097528" w14:textId="6EBD4FAD" w:rsidR="00F96A20" w:rsidRPr="00AE2A47" w:rsidRDefault="002237C4" w:rsidP="004463FA">
            <w:pPr>
              <w:jc w:val="both"/>
              <w:rPr>
                <w:sz w:val="22"/>
                <w:szCs w:val="22"/>
              </w:rPr>
            </w:pPr>
            <w:r>
              <w:rPr>
                <w:sz w:val="22"/>
                <w:szCs w:val="22"/>
              </w:rPr>
              <w:t>G</w:t>
            </w:r>
            <w:r w:rsidR="00B60408">
              <w:rPr>
                <w:sz w:val="22"/>
                <w:szCs w:val="22"/>
              </w:rPr>
              <w:t>-</w:t>
            </w:r>
            <w:r w:rsidR="00F96A20" w:rsidRPr="00AE2A47">
              <w:rPr>
                <w:sz w:val="22"/>
                <w:szCs w:val="22"/>
              </w:rPr>
              <w:t xml:space="preserve">Détail de la population incluse (symptômes, modalités de prélèvement, date de début des signes, </w:t>
            </w:r>
            <w:r w:rsidR="005A1C35">
              <w:rPr>
                <w:sz w:val="22"/>
                <w:szCs w:val="22"/>
              </w:rPr>
              <w:t>)</w:t>
            </w:r>
          </w:p>
        </w:tc>
        <w:tc>
          <w:tcPr>
            <w:tcW w:w="5103" w:type="dxa"/>
          </w:tcPr>
          <w:p w14:paraId="5F9D6248" w14:textId="2F0746C5" w:rsidR="00490030" w:rsidRPr="000F539C" w:rsidRDefault="000F539C" w:rsidP="004463FA">
            <w:pPr>
              <w:jc w:val="both"/>
              <w:rPr>
                <w:sz w:val="20"/>
                <w:szCs w:val="20"/>
              </w:rPr>
            </w:pPr>
            <w:r w:rsidRPr="000F539C">
              <w:rPr>
                <w:sz w:val="20"/>
                <w:szCs w:val="20"/>
              </w:rPr>
              <w:t xml:space="preserve">Symptômes légers à modérés </w:t>
            </w:r>
            <w:r w:rsidR="00E2481A">
              <w:rPr>
                <w:b/>
                <w:sz w:val="20"/>
                <w:szCs w:val="20"/>
              </w:rPr>
              <w:t>(3</w:t>
            </w:r>
            <w:r w:rsidR="00490030" w:rsidRPr="00490030">
              <w:rPr>
                <w:b/>
                <w:sz w:val="20"/>
                <w:szCs w:val="20"/>
              </w:rPr>
              <w:t>)</w:t>
            </w:r>
          </w:p>
          <w:p w14:paraId="0E987DAE" w14:textId="5948911C" w:rsidR="000F539C" w:rsidRDefault="000F539C" w:rsidP="004463FA">
            <w:pPr>
              <w:jc w:val="center"/>
              <w:rPr>
                <w:sz w:val="20"/>
                <w:szCs w:val="20"/>
              </w:rPr>
            </w:pPr>
            <w:r w:rsidRPr="000F539C">
              <w:rPr>
                <w:sz w:val="20"/>
                <w:szCs w:val="20"/>
              </w:rPr>
              <w:t>□ OUI</w:t>
            </w:r>
            <w:r w:rsidR="004463FA">
              <w:rPr>
                <w:sz w:val="20"/>
                <w:szCs w:val="20"/>
              </w:rPr>
              <w:t xml:space="preserve">   </w:t>
            </w:r>
            <w:r w:rsidRPr="000F539C">
              <w:rPr>
                <w:sz w:val="20"/>
                <w:szCs w:val="20"/>
              </w:rPr>
              <w:t>□ NON</w:t>
            </w:r>
          </w:p>
          <w:p w14:paraId="0A5614F8" w14:textId="77777777" w:rsidR="00674F88" w:rsidRPr="000F539C" w:rsidRDefault="00674F88" w:rsidP="004463FA">
            <w:pPr>
              <w:rPr>
                <w:sz w:val="20"/>
                <w:szCs w:val="20"/>
              </w:rPr>
            </w:pPr>
          </w:p>
          <w:p w14:paraId="3A065FB4" w14:textId="40FB2989" w:rsidR="000F539C" w:rsidRPr="000F539C" w:rsidRDefault="005A1C35" w:rsidP="004463FA">
            <w:pPr>
              <w:rPr>
                <w:sz w:val="20"/>
                <w:szCs w:val="20"/>
              </w:rPr>
            </w:pPr>
            <w:r>
              <w:rPr>
                <w:sz w:val="20"/>
                <w:szCs w:val="20"/>
              </w:rPr>
              <w:t>Prélèvements réalisés</w:t>
            </w:r>
            <w:r w:rsidRPr="000F539C">
              <w:rPr>
                <w:sz w:val="20"/>
                <w:szCs w:val="20"/>
              </w:rPr>
              <w:t xml:space="preserve"> </w:t>
            </w:r>
            <w:r>
              <w:rPr>
                <w:sz w:val="20"/>
                <w:szCs w:val="20"/>
              </w:rPr>
              <w:t xml:space="preserve">au maximum </w:t>
            </w:r>
            <w:r w:rsidRPr="000F539C">
              <w:rPr>
                <w:sz w:val="20"/>
                <w:szCs w:val="20"/>
              </w:rPr>
              <w:t xml:space="preserve">7 jours </w:t>
            </w:r>
            <w:r>
              <w:rPr>
                <w:sz w:val="20"/>
                <w:szCs w:val="20"/>
              </w:rPr>
              <w:t>après le d</w:t>
            </w:r>
            <w:r w:rsidR="000F539C" w:rsidRPr="000F539C">
              <w:rPr>
                <w:sz w:val="20"/>
                <w:szCs w:val="20"/>
              </w:rPr>
              <w:t xml:space="preserve">ébut d’apparition des </w:t>
            </w:r>
            <w:r w:rsidR="00674F88" w:rsidRPr="000F539C">
              <w:rPr>
                <w:sz w:val="20"/>
                <w:szCs w:val="20"/>
              </w:rPr>
              <w:t>symptômes</w:t>
            </w:r>
          </w:p>
          <w:p w14:paraId="6CE04C8E" w14:textId="7286EFEB" w:rsidR="000F539C" w:rsidRPr="000F539C" w:rsidRDefault="000F539C" w:rsidP="004463FA">
            <w:pPr>
              <w:jc w:val="center"/>
              <w:rPr>
                <w:sz w:val="20"/>
                <w:szCs w:val="20"/>
              </w:rPr>
            </w:pPr>
            <w:r w:rsidRPr="000F539C">
              <w:rPr>
                <w:sz w:val="20"/>
                <w:szCs w:val="20"/>
              </w:rPr>
              <w:t>□ OUI</w:t>
            </w:r>
            <w:r w:rsidR="004463FA">
              <w:rPr>
                <w:sz w:val="20"/>
                <w:szCs w:val="20"/>
              </w:rPr>
              <w:t xml:space="preserve">  </w:t>
            </w:r>
            <w:r w:rsidRPr="000F539C">
              <w:rPr>
                <w:sz w:val="20"/>
                <w:szCs w:val="20"/>
              </w:rPr>
              <w:t>□ NON</w:t>
            </w:r>
          </w:p>
        </w:tc>
      </w:tr>
      <w:tr w:rsidR="00F96A20" w:rsidRPr="00AE2A47" w14:paraId="0BABEBEC" w14:textId="77777777" w:rsidTr="00490030">
        <w:tc>
          <w:tcPr>
            <w:tcW w:w="4820" w:type="dxa"/>
          </w:tcPr>
          <w:p w14:paraId="53CE203C" w14:textId="6B8749DF" w:rsidR="00F96A20" w:rsidRPr="00AE2A47" w:rsidRDefault="002237C4" w:rsidP="004463FA">
            <w:pPr>
              <w:jc w:val="both"/>
              <w:rPr>
                <w:sz w:val="22"/>
                <w:szCs w:val="22"/>
              </w:rPr>
            </w:pPr>
            <w:r>
              <w:rPr>
                <w:sz w:val="22"/>
                <w:szCs w:val="22"/>
              </w:rPr>
              <w:t>H</w:t>
            </w:r>
            <w:r w:rsidR="00B60408">
              <w:rPr>
                <w:sz w:val="22"/>
                <w:szCs w:val="22"/>
              </w:rPr>
              <w:t xml:space="preserve">- </w:t>
            </w:r>
            <w:r w:rsidR="00F96A20" w:rsidRPr="00AE2A47">
              <w:rPr>
                <w:sz w:val="22"/>
                <w:szCs w:val="22"/>
              </w:rPr>
              <w:t>Description du test antigénique (test index) dont nature (technique) et type de prélèvement </w:t>
            </w:r>
          </w:p>
        </w:tc>
        <w:tc>
          <w:tcPr>
            <w:tcW w:w="5103" w:type="dxa"/>
          </w:tcPr>
          <w:p w14:paraId="7F57AC2F" w14:textId="74A6DA64" w:rsidR="00674F88" w:rsidRPr="00490030" w:rsidRDefault="00674F88" w:rsidP="00490030">
            <w:pPr>
              <w:spacing w:line="360" w:lineRule="auto"/>
              <w:rPr>
                <w:sz w:val="20"/>
                <w:szCs w:val="20"/>
                <w:u w:val="single"/>
              </w:rPr>
            </w:pPr>
            <w:r w:rsidRPr="00490030">
              <w:rPr>
                <w:sz w:val="20"/>
                <w:szCs w:val="20"/>
                <w:u w:val="single"/>
              </w:rPr>
              <w:t>Principe</w:t>
            </w:r>
            <w:r w:rsidR="005A1C35">
              <w:rPr>
                <w:sz w:val="20"/>
                <w:szCs w:val="20"/>
                <w:u w:val="single"/>
              </w:rPr>
              <w:t xml:space="preserve"> de la technique</w:t>
            </w:r>
            <w:r w:rsidRPr="00490030">
              <w:rPr>
                <w:sz w:val="20"/>
                <w:szCs w:val="20"/>
                <w:u w:val="single"/>
              </w:rPr>
              <w:t> :</w:t>
            </w:r>
          </w:p>
          <w:p w14:paraId="6A0E89E5" w14:textId="40153054" w:rsidR="00674F88" w:rsidRPr="00674F88" w:rsidRDefault="00674F88" w:rsidP="00490030">
            <w:pPr>
              <w:spacing w:line="360" w:lineRule="auto"/>
              <w:rPr>
                <w:sz w:val="20"/>
                <w:szCs w:val="20"/>
              </w:rPr>
            </w:pPr>
            <w:r w:rsidRPr="00674F88">
              <w:rPr>
                <w:sz w:val="20"/>
                <w:szCs w:val="20"/>
              </w:rPr>
              <w:t xml:space="preserve">□ </w:t>
            </w:r>
            <w:proofErr w:type="spellStart"/>
            <w:r w:rsidRPr="00674F88">
              <w:rPr>
                <w:sz w:val="20"/>
                <w:szCs w:val="20"/>
              </w:rPr>
              <w:t>Immunochromatog</w:t>
            </w:r>
            <w:r w:rsidR="005A1C35">
              <w:rPr>
                <w:sz w:val="20"/>
                <w:szCs w:val="20"/>
              </w:rPr>
              <w:t>r</w:t>
            </w:r>
            <w:r w:rsidRPr="00674F88">
              <w:rPr>
                <w:sz w:val="20"/>
                <w:szCs w:val="20"/>
              </w:rPr>
              <w:t>aphie</w:t>
            </w:r>
            <w:proofErr w:type="spellEnd"/>
            <w:r w:rsidRPr="00674F88">
              <w:rPr>
                <w:sz w:val="20"/>
                <w:szCs w:val="20"/>
              </w:rPr>
              <w:t xml:space="preserve"> sans lecteur,</w:t>
            </w:r>
          </w:p>
          <w:p w14:paraId="699D07FD" w14:textId="07EBE60E" w:rsidR="00674F88" w:rsidRPr="004463FA" w:rsidRDefault="00674F88" w:rsidP="00490030">
            <w:pPr>
              <w:spacing w:line="360" w:lineRule="auto"/>
              <w:rPr>
                <w:sz w:val="20"/>
                <w:szCs w:val="20"/>
              </w:rPr>
            </w:pPr>
            <w:r w:rsidRPr="004463FA">
              <w:rPr>
                <w:sz w:val="20"/>
                <w:szCs w:val="20"/>
              </w:rPr>
              <w:t xml:space="preserve">□ </w:t>
            </w:r>
            <w:proofErr w:type="spellStart"/>
            <w:r w:rsidRPr="004463FA">
              <w:rPr>
                <w:sz w:val="20"/>
                <w:szCs w:val="20"/>
              </w:rPr>
              <w:t>Immunochromatog</w:t>
            </w:r>
            <w:r w:rsidR="005A1C35">
              <w:rPr>
                <w:sz w:val="20"/>
                <w:szCs w:val="20"/>
              </w:rPr>
              <w:t>r</w:t>
            </w:r>
            <w:r w:rsidRPr="004463FA">
              <w:rPr>
                <w:sz w:val="20"/>
                <w:szCs w:val="20"/>
              </w:rPr>
              <w:t>aphie</w:t>
            </w:r>
            <w:proofErr w:type="spellEnd"/>
            <w:r w:rsidRPr="004463FA">
              <w:rPr>
                <w:sz w:val="20"/>
                <w:szCs w:val="20"/>
              </w:rPr>
              <w:t xml:space="preserve"> avec lecteur</w:t>
            </w:r>
          </w:p>
          <w:p w14:paraId="5DA29420" w14:textId="1F9DBE57" w:rsidR="00F96A20" w:rsidRPr="004463FA" w:rsidRDefault="00674F88" w:rsidP="00490030">
            <w:pPr>
              <w:spacing w:line="360" w:lineRule="auto"/>
              <w:rPr>
                <w:sz w:val="20"/>
                <w:szCs w:val="20"/>
              </w:rPr>
            </w:pPr>
            <w:r w:rsidRPr="004463FA">
              <w:rPr>
                <w:sz w:val="20"/>
                <w:szCs w:val="20"/>
              </w:rPr>
              <w:t>□ Autre</w:t>
            </w:r>
            <w:r w:rsidR="004463FA">
              <w:rPr>
                <w:sz w:val="20"/>
                <w:szCs w:val="20"/>
              </w:rPr>
              <w:t>………………………………</w:t>
            </w:r>
            <w:proofErr w:type="gramStart"/>
            <w:r w:rsidR="004463FA">
              <w:rPr>
                <w:sz w:val="20"/>
                <w:szCs w:val="20"/>
              </w:rPr>
              <w:t>…….</w:t>
            </w:r>
            <w:proofErr w:type="gramEnd"/>
            <w:r w:rsidR="004463FA">
              <w:rPr>
                <w:sz w:val="20"/>
                <w:szCs w:val="20"/>
              </w:rPr>
              <w:t>.</w:t>
            </w:r>
          </w:p>
          <w:p w14:paraId="3C4FEBD8" w14:textId="77777777" w:rsidR="005A1C35" w:rsidRDefault="005A1C35" w:rsidP="00490030">
            <w:pPr>
              <w:spacing w:line="360" w:lineRule="auto"/>
              <w:rPr>
                <w:sz w:val="20"/>
                <w:szCs w:val="20"/>
              </w:rPr>
            </w:pPr>
          </w:p>
          <w:p w14:paraId="0C2033ED" w14:textId="37CDE5E8" w:rsidR="00674F88" w:rsidRDefault="00674F88" w:rsidP="00490030">
            <w:pPr>
              <w:spacing w:line="360" w:lineRule="auto"/>
              <w:rPr>
                <w:sz w:val="20"/>
                <w:szCs w:val="20"/>
              </w:rPr>
            </w:pPr>
            <w:r w:rsidRPr="00515393">
              <w:rPr>
                <w:sz w:val="20"/>
                <w:szCs w:val="20"/>
              </w:rPr>
              <w:t xml:space="preserve">Type de </w:t>
            </w:r>
            <w:r w:rsidRPr="00515393">
              <w:rPr>
                <w:b/>
                <w:sz w:val="20"/>
                <w:szCs w:val="20"/>
              </w:rPr>
              <w:t>prélèvement</w:t>
            </w:r>
            <w:r w:rsidRPr="00490030">
              <w:rPr>
                <w:b/>
                <w:sz w:val="20"/>
                <w:szCs w:val="20"/>
              </w:rPr>
              <w:t> </w:t>
            </w:r>
            <w:r w:rsidR="005A1C35">
              <w:rPr>
                <w:b/>
                <w:sz w:val="20"/>
                <w:szCs w:val="20"/>
              </w:rPr>
              <w:t xml:space="preserve">retenu pour </w:t>
            </w:r>
            <w:proofErr w:type="gramStart"/>
            <w:r w:rsidR="005A1C35">
              <w:rPr>
                <w:b/>
                <w:sz w:val="20"/>
                <w:szCs w:val="20"/>
              </w:rPr>
              <w:t>l’étude</w:t>
            </w:r>
            <w:r w:rsidRPr="00490030">
              <w:rPr>
                <w:b/>
                <w:sz w:val="20"/>
                <w:szCs w:val="20"/>
              </w:rPr>
              <w:t>(</w:t>
            </w:r>
            <w:proofErr w:type="gramEnd"/>
            <w:r w:rsidR="00E2481A">
              <w:rPr>
                <w:b/>
                <w:sz w:val="20"/>
                <w:szCs w:val="20"/>
              </w:rPr>
              <w:t>4</w:t>
            </w:r>
            <w:r w:rsidR="00490030" w:rsidRPr="00490030">
              <w:rPr>
                <w:b/>
                <w:sz w:val="20"/>
                <w:szCs w:val="20"/>
              </w:rPr>
              <w:t>)</w:t>
            </w:r>
          </w:p>
          <w:p w14:paraId="5CA53B89" w14:textId="418C312D" w:rsidR="004463FA" w:rsidRDefault="004463FA" w:rsidP="00490030">
            <w:pPr>
              <w:spacing w:line="360" w:lineRule="auto"/>
              <w:rPr>
                <w:sz w:val="20"/>
                <w:szCs w:val="20"/>
              </w:rPr>
            </w:pPr>
            <w:r>
              <w:rPr>
                <w:sz w:val="20"/>
                <w:szCs w:val="20"/>
              </w:rPr>
              <w:t>- Un seul type de prélèvement</w:t>
            </w:r>
            <w:r w:rsidR="005A1C35">
              <w:rPr>
                <w:sz w:val="20"/>
                <w:szCs w:val="20"/>
              </w:rPr>
              <w:t xml:space="preserve"> </w:t>
            </w:r>
            <w:r>
              <w:rPr>
                <w:sz w:val="20"/>
                <w:szCs w:val="20"/>
              </w:rPr>
              <w:t>:</w:t>
            </w:r>
          </w:p>
          <w:p w14:paraId="517744FE" w14:textId="428D539C" w:rsidR="004463FA" w:rsidRDefault="004463FA" w:rsidP="00490030">
            <w:pPr>
              <w:spacing w:line="360" w:lineRule="auto"/>
              <w:jc w:val="center"/>
              <w:rPr>
                <w:sz w:val="20"/>
                <w:szCs w:val="20"/>
              </w:rPr>
            </w:pPr>
            <w:r w:rsidRPr="000F539C">
              <w:rPr>
                <w:sz w:val="20"/>
                <w:szCs w:val="20"/>
              </w:rPr>
              <w:t xml:space="preserve">□ </w:t>
            </w:r>
            <w:proofErr w:type="gramStart"/>
            <w:r>
              <w:rPr>
                <w:sz w:val="20"/>
                <w:szCs w:val="20"/>
              </w:rPr>
              <w:t xml:space="preserve">OUI  </w:t>
            </w:r>
            <w:r w:rsidRPr="000F539C">
              <w:rPr>
                <w:sz w:val="20"/>
                <w:szCs w:val="20"/>
              </w:rPr>
              <w:t>□</w:t>
            </w:r>
            <w:proofErr w:type="gramEnd"/>
            <w:r w:rsidRPr="000F539C">
              <w:rPr>
                <w:sz w:val="20"/>
                <w:szCs w:val="20"/>
              </w:rPr>
              <w:t xml:space="preserve"> NON</w:t>
            </w:r>
          </w:p>
          <w:p w14:paraId="0F21540A" w14:textId="02F8E30F" w:rsidR="004463FA" w:rsidRDefault="00AF3846" w:rsidP="00490030">
            <w:pPr>
              <w:spacing w:line="360" w:lineRule="auto"/>
              <w:rPr>
                <w:sz w:val="20"/>
                <w:szCs w:val="20"/>
              </w:rPr>
            </w:pPr>
            <w:r>
              <w:rPr>
                <w:sz w:val="20"/>
                <w:szCs w:val="20"/>
              </w:rPr>
              <w:t>-</w:t>
            </w:r>
            <w:r w:rsidR="004463FA">
              <w:rPr>
                <w:sz w:val="20"/>
                <w:szCs w:val="20"/>
              </w:rPr>
              <w:t>Type de prélèvement :</w:t>
            </w:r>
          </w:p>
          <w:p w14:paraId="68EC0872" w14:textId="20B641BE" w:rsidR="004463FA" w:rsidRDefault="00674F88" w:rsidP="00490030">
            <w:pPr>
              <w:spacing w:line="360" w:lineRule="auto"/>
              <w:jc w:val="center"/>
              <w:rPr>
                <w:sz w:val="20"/>
                <w:szCs w:val="20"/>
              </w:rPr>
            </w:pPr>
            <w:r w:rsidRPr="004463FA">
              <w:rPr>
                <w:sz w:val="20"/>
                <w:szCs w:val="20"/>
              </w:rPr>
              <w:t xml:space="preserve">□ </w:t>
            </w:r>
            <w:proofErr w:type="spellStart"/>
            <w:r w:rsidRPr="004463FA">
              <w:rPr>
                <w:sz w:val="20"/>
                <w:szCs w:val="20"/>
              </w:rPr>
              <w:t>nasopharyngé</w:t>
            </w:r>
            <w:proofErr w:type="spellEnd"/>
            <w:r w:rsidR="004463FA">
              <w:rPr>
                <w:sz w:val="20"/>
                <w:szCs w:val="20"/>
              </w:rPr>
              <w:t xml:space="preserve">               </w:t>
            </w:r>
          </w:p>
          <w:p w14:paraId="126CAF6D" w14:textId="5F6A739A" w:rsidR="00674F88" w:rsidRDefault="00674F88" w:rsidP="00490030">
            <w:pPr>
              <w:spacing w:line="360" w:lineRule="auto"/>
              <w:jc w:val="center"/>
              <w:rPr>
                <w:sz w:val="20"/>
                <w:szCs w:val="20"/>
              </w:rPr>
            </w:pPr>
            <w:r w:rsidRPr="004463FA">
              <w:rPr>
                <w:sz w:val="20"/>
                <w:szCs w:val="20"/>
              </w:rPr>
              <w:t>□ autre : ………</w:t>
            </w:r>
            <w:r w:rsidR="004463FA">
              <w:rPr>
                <w:sz w:val="20"/>
                <w:szCs w:val="20"/>
              </w:rPr>
              <w:t>.</w:t>
            </w:r>
          </w:p>
          <w:p w14:paraId="79FE22B2" w14:textId="6FA69256" w:rsidR="00674F88" w:rsidRDefault="00490030" w:rsidP="00490030">
            <w:pPr>
              <w:spacing w:line="360" w:lineRule="auto"/>
              <w:rPr>
                <w:sz w:val="20"/>
                <w:szCs w:val="20"/>
              </w:rPr>
            </w:pPr>
            <w:r>
              <w:rPr>
                <w:sz w:val="20"/>
                <w:szCs w:val="20"/>
              </w:rPr>
              <w:t xml:space="preserve">- </w:t>
            </w:r>
            <w:r w:rsidR="002270F8">
              <w:rPr>
                <w:sz w:val="20"/>
                <w:szCs w:val="20"/>
              </w:rPr>
              <w:t>Absence de congélation des prélèvements</w:t>
            </w:r>
            <w:r w:rsidR="00674F88">
              <w:rPr>
                <w:sz w:val="20"/>
                <w:szCs w:val="20"/>
              </w:rPr>
              <w:t> :</w:t>
            </w:r>
          </w:p>
          <w:p w14:paraId="25B77FBB" w14:textId="36780EF2" w:rsidR="00674F88" w:rsidRPr="00AE2A47" w:rsidRDefault="004463FA" w:rsidP="00490030">
            <w:pPr>
              <w:spacing w:line="360" w:lineRule="auto"/>
              <w:jc w:val="center"/>
              <w:rPr>
                <w:sz w:val="22"/>
                <w:szCs w:val="22"/>
              </w:rPr>
            </w:pPr>
            <w:r w:rsidRPr="000F539C">
              <w:rPr>
                <w:sz w:val="20"/>
                <w:szCs w:val="20"/>
              </w:rPr>
              <w:t>□ OUI</w:t>
            </w:r>
            <w:r w:rsidR="00AF3846">
              <w:rPr>
                <w:sz w:val="20"/>
                <w:szCs w:val="20"/>
              </w:rPr>
              <w:t xml:space="preserve"> </w:t>
            </w:r>
            <w:r w:rsidRPr="000F539C">
              <w:rPr>
                <w:sz w:val="20"/>
                <w:szCs w:val="20"/>
              </w:rPr>
              <w:t>□ NON</w:t>
            </w:r>
          </w:p>
        </w:tc>
      </w:tr>
      <w:tr w:rsidR="00F96A20" w:rsidRPr="00AE2A47" w14:paraId="15FA6BA0" w14:textId="77777777" w:rsidTr="00490030">
        <w:tc>
          <w:tcPr>
            <w:tcW w:w="4820" w:type="dxa"/>
          </w:tcPr>
          <w:p w14:paraId="5D867F0B" w14:textId="7DEC88E2" w:rsidR="00F96A20" w:rsidRPr="00AE2A47" w:rsidRDefault="002237C4" w:rsidP="004463FA">
            <w:pPr>
              <w:jc w:val="both"/>
              <w:rPr>
                <w:sz w:val="22"/>
                <w:szCs w:val="22"/>
              </w:rPr>
            </w:pPr>
            <w:r>
              <w:rPr>
                <w:sz w:val="22"/>
                <w:szCs w:val="22"/>
              </w:rPr>
              <w:t>I</w:t>
            </w:r>
            <w:r w:rsidR="00EE74E5">
              <w:rPr>
                <w:sz w:val="22"/>
                <w:szCs w:val="22"/>
              </w:rPr>
              <w:t xml:space="preserve">- </w:t>
            </w:r>
            <w:r w:rsidR="00F96A20" w:rsidRPr="00AE2A47">
              <w:rPr>
                <w:sz w:val="22"/>
                <w:szCs w:val="22"/>
              </w:rPr>
              <w:t>Détail du comparateur utilisé (test de référence) dont nature (technique, nom du fabricant et du dispositif) et type de prélèvement</w:t>
            </w:r>
          </w:p>
        </w:tc>
        <w:tc>
          <w:tcPr>
            <w:tcW w:w="5103" w:type="dxa"/>
          </w:tcPr>
          <w:p w14:paraId="7C799785" w14:textId="5FB6CFD0" w:rsidR="00490030" w:rsidRDefault="004463FA" w:rsidP="00490030">
            <w:pPr>
              <w:rPr>
                <w:sz w:val="20"/>
                <w:szCs w:val="20"/>
              </w:rPr>
            </w:pPr>
            <w:r>
              <w:rPr>
                <w:sz w:val="22"/>
                <w:szCs w:val="22"/>
              </w:rPr>
              <w:t>RT PCR</w:t>
            </w:r>
            <w:r w:rsidR="00490030">
              <w:rPr>
                <w:sz w:val="22"/>
                <w:szCs w:val="22"/>
              </w:rPr>
              <w:t xml:space="preserve">                </w:t>
            </w:r>
            <w:r>
              <w:rPr>
                <w:sz w:val="22"/>
                <w:szCs w:val="22"/>
              </w:rPr>
              <w:t xml:space="preserve"> </w:t>
            </w:r>
            <w:r w:rsidR="00490030" w:rsidRPr="000F539C">
              <w:rPr>
                <w:sz w:val="20"/>
                <w:szCs w:val="20"/>
              </w:rPr>
              <w:t>□ OUI</w:t>
            </w:r>
            <w:r w:rsidR="00490030">
              <w:rPr>
                <w:sz w:val="20"/>
                <w:szCs w:val="20"/>
              </w:rPr>
              <w:t xml:space="preserve"> </w:t>
            </w:r>
            <w:r w:rsidR="00490030" w:rsidRPr="000F539C">
              <w:rPr>
                <w:sz w:val="20"/>
                <w:szCs w:val="20"/>
              </w:rPr>
              <w:t>□ NON</w:t>
            </w:r>
          </w:p>
          <w:p w14:paraId="6E4019CB" w14:textId="77777777" w:rsidR="00F96A20" w:rsidRDefault="00F96A20" w:rsidP="00AF3846">
            <w:pPr>
              <w:jc w:val="both"/>
              <w:rPr>
                <w:sz w:val="22"/>
                <w:szCs w:val="22"/>
              </w:rPr>
            </w:pPr>
          </w:p>
          <w:p w14:paraId="38AFF7BF" w14:textId="77777777" w:rsidR="004463FA" w:rsidRDefault="004463FA" w:rsidP="00490030">
            <w:pPr>
              <w:jc w:val="both"/>
              <w:rPr>
                <w:sz w:val="20"/>
                <w:szCs w:val="20"/>
              </w:rPr>
            </w:pPr>
            <w:r>
              <w:rPr>
                <w:sz w:val="20"/>
                <w:szCs w:val="20"/>
              </w:rPr>
              <w:t>Nom du fabricant : ………………………….</w:t>
            </w:r>
          </w:p>
          <w:p w14:paraId="467E9219" w14:textId="77777777" w:rsidR="00E2481A" w:rsidRDefault="00E2481A" w:rsidP="00490030">
            <w:pPr>
              <w:jc w:val="both"/>
              <w:rPr>
                <w:sz w:val="20"/>
                <w:szCs w:val="20"/>
              </w:rPr>
            </w:pPr>
          </w:p>
          <w:p w14:paraId="64CF0485" w14:textId="77777777" w:rsidR="004463FA" w:rsidRDefault="004463FA" w:rsidP="00490030">
            <w:pPr>
              <w:jc w:val="both"/>
              <w:rPr>
                <w:sz w:val="20"/>
                <w:szCs w:val="20"/>
              </w:rPr>
            </w:pPr>
            <w:r>
              <w:rPr>
                <w:sz w:val="20"/>
                <w:szCs w:val="20"/>
              </w:rPr>
              <w:t>Nom du dispositif : ……………………………</w:t>
            </w:r>
          </w:p>
          <w:p w14:paraId="400CB19E" w14:textId="77777777" w:rsidR="00490030" w:rsidRDefault="00490030" w:rsidP="00490030">
            <w:pPr>
              <w:jc w:val="both"/>
              <w:rPr>
                <w:sz w:val="20"/>
                <w:szCs w:val="20"/>
              </w:rPr>
            </w:pPr>
          </w:p>
          <w:p w14:paraId="4206D523" w14:textId="6870255A" w:rsidR="00490030" w:rsidRDefault="00490030" w:rsidP="00490030">
            <w:pPr>
              <w:jc w:val="both"/>
              <w:rPr>
                <w:sz w:val="20"/>
                <w:szCs w:val="20"/>
              </w:rPr>
            </w:pPr>
            <w:r>
              <w:rPr>
                <w:sz w:val="20"/>
                <w:szCs w:val="20"/>
              </w:rPr>
              <w:t>Type de prélèvement </w:t>
            </w:r>
            <w:r w:rsidR="005A1C35">
              <w:rPr>
                <w:sz w:val="20"/>
                <w:szCs w:val="20"/>
              </w:rPr>
              <w:t xml:space="preserve">retenu pour l’étude </w:t>
            </w:r>
            <w:r>
              <w:rPr>
                <w:sz w:val="20"/>
                <w:szCs w:val="20"/>
              </w:rPr>
              <w:t>(</w:t>
            </w:r>
            <w:r w:rsidR="00E2481A">
              <w:rPr>
                <w:b/>
                <w:sz w:val="20"/>
                <w:szCs w:val="20"/>
              </w:rPr>
              <w:t>5</w:t>
            </w:r>
            <w:r>
              <w:rPr>
                <w:sz w:val="20"/>
                <w:szCs w:val="20"/>
              </w:rPr>
              <w:t>) :</w:t>
            </w:r>
          </w:p>
          <w:p w14:paraId="04F965B3" w14:textId="50CBFA58" w:rsidR="00490030" w:rsidRDefault="00490030" w:rsidP="00490030">
            <w:pPr>
              <w:spacing w:line="360" w:lineRule="auto"/>
              <w:rPr>
                <w:sz w:val="20"/>
                <w:szCs w:val="20"/>
              </w:rPr>
            </w:pPr>
            <w:r>
              <w:rPr>
                <w:sz w:val="20"/>
                <w:szCs w:val="20"/>
              </w:rPr>
              <w:t>- Un seul type de prélèvement:</w:t>
            </w:r>
          </w:p>
          <w:p w14:paraId="6EBF2EA9" w14:textId="77777777" w:rsidR="00490030" w:rsidRDefault="00490030" w:rsidP="00490030">
            <w:pPr>
              <w:spacing w:line="360" w:lineRule="auto"/>
              <w:jc w:val="center"/>
              <w:rPr>
                <w:sz w:val="20"/>
                <w:szCs w:val="20"/>
              </w:rPr>
            </w:pPr>
            <w:r w:rsidRPr="000F539C">
              <w:rPr>
                <w:sz w:val="20"/>
                <w:szCs w:val="20"/>
              </w:rPr>
              <w:t xml:space="preserve">□ </w:t>
            </w:r>
            <w:proofErr w:type="gramStart"/>
            <w:r>
              <w:rPr>
                <w:sz w:val="20"/>
                <w:szCs w:val="20"/>
              </w:rPr>
              <w:t xml:space="preserve">OUI  </w:t>
            </w:r>
            <w:r w:rsidRPr="000F539C">
              <w:rPr>
                <w:sz w:val="20"/>
                <w:szCs w:val="20"/>
              </w:rPr>
              <w:t>□</w:t>
            </w:r>
            <w:proofErr w:type="gramEnd"/>
            <w:r w:rsidRPr="000F539C">
              <w:rPr>
                <w:sz w:val="20"/>
                <w:szCs w:val="20"/>
              </w:rPr>
              <w:t xml:space="preserve"> NON</w:t>
            </w:r>
          </w:p>
          <w:p w14:paraId="0FBB8F10" w14:textId="7D32DB0B" w:rsidR="00490030" w:rsidRDefault="00490030" w:rsidP="00E2481A">
            <w:pPr>
              <w:spacing w:line="360" w:lineRule="auto"/>
              <w:rPr>
                <w:sz w:val="20"/>
                <w:szCs w:val="20"/>
              </w:rPr>
            </w:pPr>
            <w:r>
              <w:rPr>
                <w:sz w:val="20"/>
                <w:szCs w:val="20"/>
              </w:rPr>
              <w:t>-</w:t>
            </w:r>
            <w:r w:rsidR="00E2481A">
              <w:rPr>
                <w:sz w:val="20"/>
                <w:szCs w:val="20"/>
              </w:rPr>
              <w:t xml:space="preserve"> Prélèvement </w:t>
            </w:r>
            <w:proofErr w:type="spellStart"/>
            <w:r w:rsidRPr="004463FA">
              <w:rPr>
                <w:sz w:val="20"/>
                <w:szCs w:val="20"/>
              </w:rPr>
              <w:t>nasopharyngé</w:t>
            </w:r>
            <w:proofErr w:type="spellEnd"/>
            <w:r>
              <w:rPr>
                <w:sz w:val="20"/>
                <w:szCs w:val="20"/>
              </w:rPr>
              <w:t xml:space="preserve">               </w:t>
            </w:r>
          </w:p>
          <w:p w14:paraId="774FC115" w14:textId="77777777" w:rsidR="00E2481A" w:rsidRDefault="00E2481A" w:rsidP="00E2481A">
            <w:pPr>
              <w:spacing w:line="360" w:lineRule="auto"/>
              <w:jc w:val="center"/>
              <w:rPr>
                <w:sz w:val="20"/>
                <w:szCs w:val="20"/>
              </w:rPr>
            </w:pPr>
            <w:r w:rsidRPr="000F539C">
              <w:rPr>
                <w:sz w:val="20"/>
                <w:szCs w:val="20"/>
              </w:rPr>
              <w:t xml:space="preserve">□ </w:t>
            </w:r>
            <w:proofErr w:type="gramStart"/>
            <w:r>
              <w:rPr>
                <w:sz w:val="20"/>
                <w:szCs w:val="20"/>
              </w:rPr>
              <w:t xml:space="preserve">OUI  </w:t>
            </w:r>
            <w:r w:rsidRPr="000F539C">
              <w:rPr>
                <w:sz w:val="20"/>
                <w:szCs w:val="20"/>
              </w:rPr>
              <w:t>□</w:t>
            </w:r>
            <w:proofErr w:type="gramEnd"/>
            <w:r w:rsidRPr="000F539C">
              <w:rPr>
                <w:sz w:val="20"/>
                <w:szCs w:val="20"/>
              </w:rPr>
              <w:t xml:space="preserve"> NON</w:t>
            </w:r>
          </w:p>
          <w:p w14:paraId="34424079" w14:textId="6448DC0F" w:rsidR="00490030" w:rsidRDefault="00490030" w:rsidP="00490030">
            <w:pPr>
              <w:spacing w:line="360" w:lineRule="auto"/>
              <w:rPr>
                <w:sz w:val="20"/>
                <w:szCs w:val="20"/>
              </w:rPr>
            </w:pPr>
            <w:r>
              <w:rPr>
                <w:sz w:val="20"/>
                <w:szCs w:val="20"/>
              </w:rPr>
              <w:t xml:space="preserve">- </w:t>
            </w:r>
            <w:r w:rsidR="002270F8">
              <w:rPr>
                <w:sz w:val="20"/>
                <w:szCs w:val="20"/>
              </w:rPr>
              <w:t>Absence de congélation des prélèvements</w:t>
            </w:r>
            <w:r>
              <w:rPr>
                <w:sz w:val="20"/>
                <w:szCs w:val="20"/>
              </w:rPr>
              <w:t> :</w:t>
            </w:r>
          </w:p>
          <w:p w14:paraId="0BC4BFB0" w14:textId="60DAD732" w:rsidR="004463FA" w:rsidRPr="00E2481A" w:rsidRDefault="00E2481A" w:rsidP="00E2481A">
            <w:pPr>
              <w:spacing w:line="360" w:lineRule="auto"/>
              <w:jc w:val="center"/>
              <w:rPr>
                <w:sz w:val="20"/>
                <w:szCs w:val="20"/>
              </w:rPr>
            </w:pPr>
            <w:r w:rsidRPr="000F539C">
              <w:rPr>
                <w:sz w:val="20"/>
                <w:szCs w:val="20"/>
              </w:rPr>
              <w:t xml:space="preserve">□ </w:t>
            </w:r>
            <w:r>
              <w:rPr>
                <w:sz w:val="20"/>
                <w:szCs w:val="20"/>
              </w:rPr>
              <w:t xml:space="preserve">OUI  </w:t>
            </w:r>
            <w:r w:rsidRPr="000F539C">
              <w:rPr>
                <w:sz w:val="20"/>
                <w:szCs w:val="20"/>
              </w:rPr>
              <w:t>□ NON</w:t>
            </w:r>
          </w:p>
        </w:tc>
      </w:tr>
      <w:tr w:rsidR="00F96A20" w:rsidRPr="00AE2A47" w14:paraId="27053E79" w14:textId="77777777" w:rsidTr="00490030">
        <w:tc>
          <w:tcPr>
            <w:tcW w:w="4820" w:type="dxa"/>
          </w:tcPr>
          <w:p w14:paraId="42FFA4CD" w14:textId="686B41E9" w:rsidR="00F96A20" w:rsidRPr="00EE74E5" w:rsidRDefault="002237C4" w:rsidP="00EE74E5">
            <w:pPr>
              <w:jc w:val="both"/>
            </w:pPr>
            <w:r>
              <w:t>J</w:t>
            </w:r>
            <w:r w:rsidR="00EE74E5">
              <w:t xml:space="preserve">- </w:t>
            </w:r>
            <w:r w:rsidR="00F96A20" w:rsidRPr="00EE74E5">
              <w:t>Nombre de sujets inclus </w:t>
            </w:r>
          </w:p>
        </w:tc>
        <w:tc>
          <w:tcPr>
            <w:tcW w:w="5103" w:type="dxa"/>
          </w:tcPr>
          <w:p w14:paraId="16A02D8F" w14:textId="77777777" w:rsidR="00F96A20" w:rsidRDefault="00F96A20" w:rsidP="00AF3846">
            <w:pPr>
              <w:jc w:val="both"/>
              <w:rPr>
                <w:sz w:val="22"/>
                <w:szCs w:val="22"/>
              </w:rPr>
            </w:pPr>
          </w:p>
          <w:p w14:paraId="646237D8" w14:textId="77777777" w:rsidR="004463FA" w:rsidRPr="00AE2A47" w:rsidRDefault="004463FA" w:rsidP="00490030">
            <w:pPr>
              <w:jc w:val="both"/>
              <w:rPr>
                <w:sz w:val="22"/>
                <w:szCs w:val="22"/>
              </w:rPr>
            </w:pPr>
          </w:p>
        </w:tc>
      </w:tr>
      <w:tr w:rsidR="00F96A20" w:rsidRPr="00AE2A47" w14:paraId="12E4A25C" w14:textId="77777777" w:rsidTr="00490030">
        <w:tc>
          <w:tcPr>
            <w:tcW w:w="4820" w:type="dxa"/>
          </w:tcPr>
          <w:p w14:paraId="0F3A7C1B" w14:textId="5A2F1E2A" w:rsidR="00F96A20" w:rsidRPr="00AE2A47" w:rsidRDefault="002237C4" w:rsidP="004463FA">
            <w:pPr>
              <w:jc w:val="both"/>
              <w:rPr>
                <w:sz w:val="22"/>
                <w:szCs w:val="22"/>
              </w:rPr>
            </w:pPr>
            <w:r>
              <w:rPr>
                <w:sz w:val="22"/>
                <w:szCs w:val="22"/>
              </w:rPr>
              <w:lastRenderedPageBreak/>
              <w:t>K</w:t>
            </w:r>
            <w:r w:rsidR="00EE74E5">
              <w:rPr>
                <w:sz w:val="22"/>
                <w:szCs w:val="22"/>
              </w:rPr>
              <w:t xml:space="preserve">- </w:t>
            </w:r>
            <w:r w:rsidR="00F96A20" w:rsidRPr="00AE2A47">
              <w:rPr>
                <w:sz w:val="22"/>
                <w:szCs w:val="22"/>
              </w:rPr>
              <w:t xml:space="preserve">Tableau de contingence 2X2 détaillant le nombre de vrais positifs, faux positifs, </w:t>
            </w:r>
            <w:r w:rsidR="00D865F1" w:rsidRPr="00AE2A47">
              <w:rPr>
                <w:color w:val="000000" w:themeColor="text1"/>
                <w:sz w:val="22"/>
                <w:szCs w:val="22"/>
              </w:rPr>
              <w:t>vrais</w:t>
            </w:r>
            <w:r w:rsidR="00D865F1" w:rsidRPr="00AE2A47">
              <w:rPr>
                <w:color w:val="FF0000"/>
                <w:sz w:val="22"/>
                <w:szCs w:val="22"/>
              </w:rPr>
              <w:t xml:space="preserve"> </w:t>
            </w:r>
            <w:r w:rsidR="00F96A20" w:rsidRPr="00AE2A47">
              <w:rPr>
                <w:sz w:val="22"/>
                <w:szCs w:val="22"/>
              </w:rPr>
              <w:t xml:space="preserve">négatifs, faux négatifs </w:t>
            </w:r>
          </w:p>
        </w:tc>
        <w:tc>
          <w:tcPr>
            <w:tcW w:w="5103" w:type="dxa"/>
          </w:tcPr>
          <w:p w14:paraId="51B7CA9C" w14:textId="0F7A2887" w:rsidR="00F96A20" w:rsidRPr="00133C0F" w:rsidRDefault="00F96A20" w:rsidP="00AF3846">
            <w:pPr>
              <w:jc w:val="both"/>
              <w:rPr>
                <w:b/>
                <w:sz w:val="22"/>
                <w:szCs w:val="22"/>
              </w:rPr>
            </w:pPr>
          </w:p>
        </w:tc>
      </w:tr>
      <w:tr w:rsidR="00B60408" w:rsidRPr="00AE2A47" w14:paraId="742411F9" w14:textId="77777777" w:rsidTr="00490030">
        <w:tc>
          <w:tcPr>
            <w:tcW w:w="4820" w:type="dxa"/>
          </w:tcPr>
          <w:p w14:paraId="01AA9D65" w14:textId="5CA50E9E" w:rsidR="00B60408" w:rsidRDefault="002237C4" w:rsidP="00B60408">
            <w:pPr>
              <w:jc w:val="both"/>
              <w:rPr>
                <w:sz w:val="22"/>
                <w:szCs w:val="22"/>
              </w:rPr>
            </w:pPr>
            <w:r>
              <w:rPr>
                <w:sz w:val="22"/>
                <w:szCs w:val="22"/>
              </w:rPr>
              <w:t>L</w:t>
            </w:r>
            <w:r w:rsidR="00EE74E5">
              <w:rPr>
                <w:sz w:val="22"/>
                <w:szCs w:val="22"/>
              </w:rPr>
              <w:t xml:space="preserve">- </w:t>
            </w:r>
            <w:r w:rsidR="00B60408" w:rsidRPr="00AE2A47">
              <w:rPr>
                <w:sz w:val="22"/>
                <w:szCs w:val="22"/>
              </w:rPr>
              <w:t xml:space="preserve">Sensibilité </w:t>
            </w:r>
            <w:r w:rsidR="00B60408">
              <w:rPr>
                <w:sz w:val="22"/>
                <w:szCs w:val="22"/>
              </w:rPr>
              <w:t>calculée</w:t>
            </w:r>
          </w:p>
          <w:p w14:paraId="6835552C" w14:textId="432EA9AD" w:rsidR="00B60408" w:rsidRPr="00AE2A47" w:rsidRDefault="00B60408" w:rsidP="00B60408">
            <w:pPr>
              <w:jc w:val="both"/>
              <w:rPr>
                <w:sz w:val="22"/>
                <w:szCs w:val="22"/>
              </w:rPr>
            </w:pPr>
            <w:r>
              <w:rPr>
                <w:sz w:val="22"/>
                <w:szCs w:val="22"/>
              </w:rPr>
              <w:t>I</w:t>
            </w:r>
            <w:r w:rsidRPr="00AE2A47">
              <w:rPr>
                <w:sz w:val="22"/>
                <w:szCs w:val="22"/>
              </w:rPr>
              <w:t>ntervalle de confiance à 95%</w:t>
            </w:r>
          </w:p>
        </w:tc>
        <w:tc>
          <w:tcPr>
            <w:tcW w:w="5103" w:type="dxa"/>
          </w:tcPr>
          <w:p w14:paraId="61116A33" w14:textId="2361A5AD" w:rsidR="00B60408" w:rsidRPr="00133C0F" w:rsidRDefault="00B60408" w:rsidP="00B60408">
            <w:pPr>
              <w:jc w:val="both"/>
              <w:rPr>
                <w:b/>
                <w:sz w:val="22"/>
                <w:szCs w:val="22"/>
              </w:rPr>
            </w:pPr>
            <w:r>
              <w:rPr>
                <w:b/>
                <w:sz w:val="22"/>
                <w:szCs w:val="22"/>
              </w:rPr>
              <w:t>(6</w:t>
            </w:r>
            <w:r w:rsidRPr="00133C0F">
              <w:rPr>
                <w:b/>
                <w:sz w:val="22"/>
                <w:szCs w:val="22"/>
              </w:rPr>
              <w:t>)</w:t>
            </w:r>
          </w:p>
        </w:tc>
      </w:tr>
      <w:tr w:rsidR="00B60408" w:rsidRPr="00AE2A47" w14:paraId="77B52CF4" w14:textId="77777777" w:rsidTr="00490030">
        <w:tc>
          <w:tcPr>
            <w:tcW w:w="4820" w:type="dxa"/>
          </w:tcPr>
          <w:p w14:paraId="0621E199" w14:textId="018F87BD" w:rsidR="00B60408" w:rsidRDefault="002237C4" w:rsidP="00B60408">
            <w:pPr>
              <w:jc w:val="both"/>
              <w:rPr>
                <w:sz w:val="22"/>
                <w:szCs w:val="22"/>
              </w:rPr>
            </w:pPr>
            <w:r>
              <w:rPr>
                <w:sz w:val="22"/>
                <w:szCs w:val="22"/>
              </w:rPr>
              <w:t>M</w:t>
            </w:r>
            <w:r w:rsidR="00EE74E5">
              <w:rPr>
                <w:sz w:val="22"/>
                <w:szCs w:val="22"/>
              </w:rPr>
              <w:t>-</w:t>
            </w:r>
            <w:r w:rsidR="00B60408" w:rsidRPr="00AE2A47">
              <w:rPr>
                <w:sz w:val="22"/>
                <w:szCs w:val="22"/>
              </w:rPr>
              <w:t xml:space="preserve">Spécificité </w:t>
            </w:r>
            <w:r w:rsidR="00B60408">
              <w:rPr>
                <w:sz w:val="22"/>
                <w:szCs w:val="22"/>
              </w:rPr>
              <w:t>calculée</w:t>
            </w:r>
          </w:p>
          <w:p w14:paraId="26D2696E" w14:textId="7030295C" w:rsidR="00B60408" w:rsidRPr="00AE2A47" w:rsidRDefault="00B60408" w:rsidP="00B60408">
            <w:pPr>
              <w:jc w:val="both"/>
              <w:rPr>
                <w:sz w:val="22"/>
                <w:szCs w:val="22"/>
              </w:rPr>
            </w:pPr>
            <w:r>
              <w:rPr>
                <w:sz w:val="22"/>
                <w:szCs w:val="22"/>
              </w:rPr>
              <w:t>I</w:t>
            </w:r>
            <w:r w:rsidRPr="00AE2A47">
              <w:rPr>
                <w:sz w:val="22"/>
                <w:szCs w:val="22"/>
              </w:rPr>
              <w:t>ntervalle de confiance à 95%</w:t>
            </w:r>
          </w:p>
        </w:tc>
        <w:tc>
          <w:tcPr>
            <w:tcW w:w="5103" w:type="dxa"/>
          </w:tcPr>
          <w:p w14:paraId="7123710E" w14:textId="741DA015" w:rsidR="00B60408" w:rsidRPr="00AE2A47" w:rsidRDefault="00B60408" w:rsidP="00B60408">
            <w:pPr>
              <w:jc w:val="both"/>
              <w:rPr>
                <w:sz w:val="22"/>
                <w:szCs w:val="22"/>
              </w:rPr>
            </w:pPr>
            <w:r>
              <w:rPr>
                <w:b/>
                <w:sz w:val="22"/>
                <w:szCs w:val="22"/>
              </w:rPr>
              <w:t>(7</w:t>
            </w:r>
            <w:r w:rsidRPr="00133C0F">
              <w:rPr>
                <w:b/>
                <w:sz w:val="22"/>
                <w:szCs w:val="22"/>
              </w:rPr>
              <w:t>)</w:t>
            </w:r>
          </w:p>
        </w:tc>
      </w:tr>
    </w:tbl>
    <w:p w14:paraId="7C8A8B0B" w14:textId="39CA2206" w:rsidR="00F96A20" w:rsidRDefault="00F96A20" w:rsidP="00F96A20">
      <w:pPr>
        <w:jc w:val="both"/>
      </w:pPr>
    </w:p>
    <w:p w14:paraId="1A8825DC" w14:textId="77777777" w:rsidR="00AE2A47" w:rsidRPr="00AE2A47" w:rsidRDefault="00AE2A47" w:rsidP="00F96A20">
      <w:pPr>
        <w:jc w:val="both"/>
      </w:pPr>
    </w:p>
    <w:tbl>
      <w:tblPr>
        <w:tblStyle w:val="Grilledutableau"/>
        <w:tblW w:w="0" w:type="auto"/>
        <w:tblLook w:val="04A0" w:firstRow="1" w:lastRow="0" w:firstColumn="1" w:lastColumn="0" w:noHBand="0" w:noVBand="1"/>
      </w:tblPr>
      <w:tblGrid>
        <w:gridCol w:w="9056"/>
      </w:tblGrid>
      <w:tr w:rsidR="00F96A20" w:rsidRPr="00AE2A47" w14:paraId="448A7A59" w14:textId="77777777" w:rsidTr="005508E5">
        <w:tc>
          <w:tcPr>
            <w:tcW w:w="9056" w:type="dxa"/>
          </w:tcPr>
          <w:p w14:paraId="05C04B51" w14:textId="79673B51" w:rsidR="00133C0F" w:rsidRDefault="002237C4" w:rsidP="005508E5">
            <w:pPr>
              <w:rPr>
                <w:sz w:val="22"/>
                <w:szCs w:val="22"/>
              </w:rPr>
            </w:pPr>
            <w:r>
              <w:rPr>
                <w:sz w:val="22"/>
                <w:szCs w:val="22"/>
              </w:rPr>
              <w:t>N</w:t>
            </w:r>
            <w:r w:rsidR="00EE74E5">
              <w:rPr>
                <w:sz w:val="22"/>
                <w:szCs w:val="22"/>
              </w:rPr>
              <w:t xml:space="preserve">- </w:t>
            </w:r>
            <w:r w:rsidR="00F96A20" w:rsidRPr="00AE2A47">
              <w:rPr>
                <w:sz w:val="22"/>
                <w:szCs w:val="22"/>
              </w:rPr>
              <w:t xml:space="preserve">« Le test dispose du marquage CE et son évaluation a été réalisée selon les exigences décrites dans la présente fiche, conformément aux critères fixés par </w:t>
            </w:r>
            <w:proofErr w:type="gramStart"/>
            <w:r w:rsidR="00F96A20" w:rsidRPr="00AE2A47">
              <w:rPr>
                <w:sz w:val="22"/>
                <w:szCs w:val="22"/>
              </w:rPr>
              <w:t>la HAS »</w:t>
            </w:r>
            <w:proofErr w:type="gramEnd"/>
            <w:r w:rsidR="00F96A20" w:rsidRPr="00AE2A47">
              <w:rPr>
                <w:sz w:val="22"/>
                <w:szCs w:val="22"/>
              </w:rPr>
              <w:t xml:space="preserve">. </w:t>
            </w:r>
          </w:p>
          <w:p w14:paraId="6A050F51" w14:textId="67174833" w:rsidR="00F96A20" w:rsidRDefault="00E2481A" w:rsidP="005508E5">
            <w:pPr>
              <w:rPr>
                <w:b/>
              </w:rPr>
            </w:pPr>
            <w:r w:rsidRPr="00E2481A">
              <w:rPr>
                <w:b/>
                <w:sz w:val="22"/>
                <w:szCs w:val="22"/>
              </w:rPr>
              <w:t>(8</w:t>
            </w:r>
            <w:r w:rsidR="00490030" w:rsidRPr="003A4CA6">
              <w:rPr>
                <w:b/>
              </w:rPr>
              <w:t>)</w:t>
            </w:r>
          </w:p>
          <w:p w14:paraId="43CBDFCA" w14:textId="77777777" w:rsidR="003A4CA6" w:rsidRPr="00AE2A47" w:rsidRDefault="003A4CA6" w:rsidP="005508E5">
            <w:pPr>
              <w:rPr>
                <w:sz w:val="22"/>
                <w:szCs w:val="22"/>
              </w:rPr>
            </w:pPr>
          </w:p>
          <w:p w14:paraId="172E9CA7" w14:textId="47167679" w:rsidR="004463FA" w:rsidRDefault="003A4CA6" w:rsidP="005508E5">
            <w:pPr>
              <w:rPr>
                <w:color w:val="0070C0"/>
                <w:sz w:val="22"/>
                <w:szCs w:val="22"/>
              </w:rPr>
            </w:pPr>
            <w:r>
              <w:rPr>
                <w:sz w:val="22"/>
                <w:szCs w:val="22"/>
              </w:rPr>
              <w:t xml:space="preserve">Nom du fabricant et </w:t>
            </w:r>
            <w:r w:rsidRPr="002A47DA">
              <w:rPr>
                <w:sz w:val="22"/>
                <w:szCs w:val="22"/>
              </w:rPr>
              <w:t>tampon de la société</w:t>
            </w:r>
          </w:p>
          <w:p w14:paraId="7F552E6E" w14:textId="77777777" w:rsidR="003A4CA6" w:rsidRPr="00AE2A47" w:rsidRDefault="003A4CA6" w:rsidP="005508E5">
            <w:pPr>
              <w:rPr>
                <w:sz w:val="22"/>
                <w:szCs w:val="22"/>
              </w:rPr>
            </w:pPr>
          </w:p>
          <w:p w14:paraId="581480B6" w14:textId="77777777" w:rsidR="00F96A20" w:rsidRPr="00AE2A47" w:rsidRDefault="00F96A20" w:rsidP="005508E5">
            <w:pPr>
              <w:rPr>
                <w:sz w:val="22"/>
                <w:szCs w:val="22"/>
              </w:rPr>
            </w:pPr>
            <w:r w:rsidRPr="00AE2A47">
              <w:rPr>
                <w:sz w:val="22"/>
                <w:szCs w:val="22"/>
              </w:rPr>
              <w:t>Date :</w:t>
            </w:r>
          </w:p>
          <w:p w14:paraId="259ABC48" w14:textId="77777777" w:rsidR="00F96A20" w:rsidRPr="00AE2A47" w:rsidRDefault="00F96A20" w:rsidP="005508E5">
            <w:pPr>
              <w:rPr>
                <w:sz w:val="22"/>
                <w:szCs w:val="22"/>
              </w:rPr>
            </w:pPr>
          </w:p>
          <w:p w14:paraId="3C35DACB" w14:textId="77777777" w:rsidR="00F96A20" w:rsidRPr="00AE2A47" w:rsidRDefault="00F96A20" w:rsidP="005508E5">
            <w:pPr>
              <w:rPr>
                <w:sz w:val="22"/>
                <w:szCs w:val="22"/>
              </w:rPr>
            </w:pPr>
            <w:r w:rsidRPr="00AE2A47">
              <w:rPr>
                <w:sz w:val="22"/>
                <w:szCs w:val="22"/>
              </w:rPr>
              <w:t>Signature :</w:t>
            </w:r>
          </w:p>
          <w:p w14:paraId="79175FE8" w14:textId="77777777" w:rsidR="00F96A20" w:rsidRPr="00AE2A47" w:rsidRDefault="00F96A20" w:rsidP="005508E5">
            <w:pPr>
              <w:rPr>
                <w:sz w:val="22"/>
                <w:szCs w:val="22"/>
              </w:rPr>
            </w:pPr>
          </w:p>
          <w:p w14:paraId="1588A430" w14:textId="02AFB49F" w:rsidR="00F96A20" w:rsidRDefault="00F96A20" w:rsidP="004463FA">
            <w:pPr>
              <w:rPr>
                <w:sz w:val="22"/>
                <w:szCs w:val="22"/>
              </w:rPr>
            </w:pPr>
            <w:r w:rsidRPr="00AE2A47">
              <w:rPr>
                <w:sz w:val="22"/>
                <w:szCs w:val="22"/>
              </w:rPr>
              <w:t>Fonction/</w:t>
            </w:r>
            <w:r w:rsidR="004463FA" w:rsidRPr="00AE2A47">
              <w:rPr>
                <w:sz w:val="22"/>
                <w:szCs w:val="22"/>
              </w:rPr>
              <w:t>qualité</w:t>
            </w:r>
            <w:r w:rsidR="004463FA">
              <w:rPr>
                <w:sz w:val="22"/>
                <w:szCs w:val="22"/>
              </w:rPr>
              <w:t xml:space="preserve"> du signataire </w:t>
            </w:r>
            <w:r w:rsidRPr="00AE2A47">
              <w:rPr>
                <w:sz w:val="22"/>
                <w:szCs w:val="22"/>
              </w:rPr>
              <w:t>:</w:t>
            </w:r>
          </w:p>
          <w:p w14:paraId="10C73009" w14:textId="17C3A17A" w:rsidR="004463FA" w:rsidRPr="00AE2A47" w:rsidRDefault="004463FA" w:rsidP="00B60408">
            <w:pPr>
              <w:rPr>
                <w:sz w:val="22"/>
                <w:szCs w:val="22"/>
              </w:rPr>
            </w:pPr>
          </w:p>
        </w:tc>
      </w:tr>
    </w:tbl>
    <w:p w14:paraId="0F848133" w14:textId="77777777" w:rsidR="00F96A20" w:rsidRDefault="00F96A20" w:rsidP="00F96A20">
      <w:pPr>
        <w:jc w:val="both"/>
      </w:pPr>
    </w:p>
    <w:p w14:paraId="637EB89A" w14:textId="77777777" w:rsidR="00AF3846" w:rsidRDefault="00AF3846" w:rsidP="006D3A87">
      <w:pPr>
        <w:pStyle w:val="Corpsdetexte"/>
        <w:jc w:val="both"/>
        <w:rPr>
          <w:b w:val="0"/>
          <w:sz w:val="20"/>
        </w:rPr>
      </w:pPr>
    </w:p>
    <w:p w14:paraId="0F7CDCA5" w14:textId="1B635F5B" w:rsidR="00AF3846" w:rsidRPr="00515393" w:rsidRDefault="00AF3846" w:rsidP="006D3A87">
      <w:pPr>
        <w:pStyle w:val="Corpsdetexte"/>
        <w:jc w:val="both"/>
      </w:pPr>
      <w:r w:rsidRPr="00515393">
        <w:t xml:space="preserve">Aide pour le </w:t>
      </w:r>
      <w:r w:rsidR="002A47DA" w:rsidRPr="00515393">
        <w:t>re</w:t>
      </w:r>
      <w:r w:rsidR="002A47DA">
        <w:t>nseignement</w:t>
      </w:r>
      <w:r w:rsidR="002A47DA" w:rsidRPr="00515393">
        <w:t xml:space="preserve"> </w:t>
      </w:r>
      <w:r w:rsidRPr="00515393">
        <w:t>de la fiche de synthèse</w:t>
      </w:r>
    </w:p>
    <w:p w14:paraId="693A715E" w14:textId="6DB0DEE6" w:rsidR="002A47DA" w:rsidRDefault="002A47DA" w:rsidP="008E4B8D">
      <w:pPr>
        <w:jc w:val="both"/>
      </w:pPr>
      <w:r>
        <w:t xml:space="preserve">Le protocole décrit ci-dessus doit être strictement respecté. Les études réalisées dans le cadre de l’évaluation des performances du dispositif pour le dossier de marquage CE </w:t>
      </w:r>
      <w:r w:rsidRPr="002A47DA">
        <w:t>n’ont pas toujours été menées selon les conditions prévues pour cette étude complémentaire de conformité aux critères de la Haute Autorité de Santé. Leurs résultats ne peuvent donc pas systématiquement être utilisés pour remplir cette fiche.</w:t>
      </w:r>
      <w:r>
        <w:t xml:space="preserve"> </w:t>
      </w:r>
    </w:p>
    <w:p w14:paraId="021C1711" w14:textId="77777777" w:rsidR="002A47DA" w:rsidRDefault="002A47DA" w:rsidP="008E4B8D">
      <w:pPr>
        <w:jc w:val="both"/>
      </w:pPr>
    </w:p>
    <w:p w14:paraId="0AAD9A95" w14:textId="0F77139E" w:rsidR="002A47DA" w:rsidRPr="002A47DA" w:rsidRDefault="002A47DA" w:rsidP="008E4B8D">
      <w:pPr>
        <w:jc w:val="both"/>
      </w:pPr>
      <w:r w:rsidRPr="002A47DA">
        <w:t xml:space="preserve">Pour disposer de ces données et permettre de </w:t>
      </w:r>
      <w:r w:rsidRPr="008E4B8D">
        <w:t>valider le</w:t>
      </w:r>
      <w:r w:rsidRPr="002A47DA">
        <w:t xml:space="preserve"> dispositif, il pourra do</w:t>
      </w:r>
      <w:r w:rsidR="007C6FF8">
        <w:t>nc être nécessaire de mener une</w:t>
      </w:r>
      <w:r w:rsidRPr="002A47DA">
        <w:t xml:space="preserve"> étude dédiée ou utiliser les données détenues par le fabricant en ciblant notamment celles issues des échantillons qui répondent au présent protocole.</w:t>
      </w:r>
    </w:p>
    <w:p w14:paraId="63286700" w14:textId="0F5FA5C1" w:rsidR="00AF3846" w:rsidRPr="00515393" w:rsidRDefault="00AF3846" w:rsidP="008E4B8D">
      <w:pPr>
        <w:pStyle w:val="Corpsdetexte"/>
        <w:jc w:val="both"/>
        <w:rPr>
          <w:b w:val="0"/>
        </w:rPr>
      </w:pPr>
      <w:r w:rsidRPr="00515393">
        <w:rPr>
          <w:b w:val="0"/>
        </w:rPr>
        <w:t>Précisions concernant les différents renseignements demandés dans la fiche :</w:t>
      </w:r>
    </w:p>
    <w:p w14:paraId="6366886C" w14:textId="77777777" w:rsidR="00AF3846" w:rsidRPr="00490030" w:rsidRDefault="00AF3846" w:rsidP="00E2481A">
      <w:pPr>
        <w:pStyle w:val="Corpsdetexte"/>
        <w:spacing w:after="240"/>
        <w:jc w:val="both"/>
        <w:rPr>
          <w:b w:val="0"/>
        </w:rPr>
      </w:pPr>
    </w:p>
    <w:p w14:paraId="3D91D227" w14:textId="61178A32" w:rsidR="00490030" w:rsidRDefault="00AF3846" w:rsidP="00E2481A">
      <w:pPr>
        <w:pStyle w:val="Corpsdetexte"/>
        <w:numPr>
          <w:ilvl w:val="0"/>
          <w:numId w:val="8"/>
        </w:numPr>
        <w:spacing w:after="240"/>
        <w:ind w:left="641" w:hanging="357"/>
        <w:jc w:val="both"/>
        <w:rPr>
          <w:b w:val="0"/>
        </w:rPr>
      </w:pPr>
      <w:r w:rsidRPr="00490030">
        <w:rPr>
          <w:b w:val="0"/>
        </w:rPr>
        <w:t xml:space="preserve">Cette date doit correspondre à celle indiquée sur </w:t>
      </w:r>
      <w:r w:rsidRPr="00515393">
        <w:t xml:space="preserve">la </w:t>
      </w:r>
      <w:proofErr w:type="spellStart"/>
      <w:r w:rsidRPr="00515393">
        <w:t>DoC</w:t>
      </w:r>
      <w:proofErr w:type="spellEnd"/>
      <w:r w:rsidRPr="00515393">
        <w:t xml:space="preserve"> transmise l’ANSM</w:t>
      </w:r>
      <w:r w:rsidRPr="00490030">
        <w:rPr>
          <w:b w:val="0"/>
        </w:rPr>
        <w:t xml:space="preserve"> lors de la </w:t>
      </w:r>
      <w:r w:rsidR="00490030" w:rsidRPr="00490030">
        <w:rPr>
          <w:b w:val="0"/>
        </w:rPr>
        <w:t>d</w:t>
      </w:r>
      <w:r w:rsidRPr="00490030">
        <w:rPr>
          <w:b w:val="0"/>
        </w:rPr>
        <w:t>emande de conformité</w:t>
      </w:r>
      <w:r w:rsidR="005A1C35">
        <w:rPr>
          <w:b w:val="0"/>
        </w:rPr>
        <w:t xml:space="preserve"> CE</w:t>
      </w:r>
    </w:p>
    <w:p w14:paraId="0339CD68" w14:textId="5B89D271" w:rsidR="00E2481A" w:rsidRDefault="00E2481A" w:rsidP="00E2481A">
      <w:pPr>
        <w:pStyle w:val="Corpsdetexte"/>
        <w:numPr>
          <w:ilvl w:val="0"/>
          <w:numId w:val="8"/>
        </w:numPr>
        <w:spacing w:after="240"/>
        <w:ind w:left="641" w:hanging="357"/>
        <w:jc w:val="both"/>
        <w:rPr>
          <w:b w:val="0"/>
        </w:rPr>
      </w:pPr>
      <w:r>
        <w:rPr>
          <w:b w:val="0"/>
        </w:rPr>
        <w:t xml:space="preserve">Seules les études </w:t>
      </w:r>
      <w:r w:rsidRPr="00E2481A">
        <w:t>prospectives comparatives</w:t>
      </w:r>
      <w:r>
        <w:rPr>
          <w:b w:val="0"/>
        </w:rPr>
        <w:t xml:space="preserve"> sont acceptées</w:t>
      </w:r>
    </w:p>
    <w:p w14:paraId="3EAE0C2E" w14:textId="29B0F787" w:rsidR="00F01099" w:rsidRPr="00F01099" w:rsidRDefault="00F01099" w:rsidP="00E2481A">
      <w:pPr>
        <w:pStyle w:val="Corpsdetexte"/>
        <w:numPr>
          <w:ilvl w:val="0"/>
          <w:numId w:val="8"/>
        </w:numPr>
        <w:spacing w:after="240"/>
        <w:ind w:left="641" w:hanging="357"/>
        <w:jc w:val="both"/>
        <w:rPr>
          <w:b w:val="0"/>
        </w:rPr>
      </w:pPr>
      <w:r w:rsidRPr="00F01099">
        <w:rPr>
          <w:b w:val="0"/>
        </w:rPr>
        <w:t>On considérera que les patients présent</w:t>
      </w:r>
      <w:r w:rsidR="00C034CD">
        <w:rPr>
          <w:b w:val="0"/>
        </w:rPr>
        <w:t>a</w:t>
      </w:r>
      <w:r w:rsidRPr="00F01099">
        <w:rPr>
          <w:b w:val="0"/>
        </w:rPr>
        <w:t xml:space="preserve">nt des symptômes légers à modérés </w:t>
      </w:r>
      <w:r w:rsidRPr="00F01099">
        <w:rPr>
          <w:b w:val="0"/>
          <w:color w:val="353838"/>
        </w:rPr>
        <w:t xml:space="preserve">si l’étude inclut des </w:t>
      </w:r>
      <w:r w:rsidRPr="00515393">
        <w:rPr>
          <w:color w:val="353838"/>
        </w:rPr>
        <w:t>patients ambulatoires (non hospitalisés)</w:t>
      </w:r>
    </w:p>
    <w:p w14:paraId="0A29B5EF" w14:textId="0E1AD95B" w:rsidR="00F01099" w:rsidRDefault="00396CDD" w:rsidP="00E2481A">
      <w:pPr>
        <w:pStyle w:val="Corpsdetexte"/>
        <w:numPr>
          <w:ilvl w:val="0"/>
          <w:numId w:val="8"/>
        </w:numPr>
        <w:spacing w:after="240"/>
        <w:ind w:left="641" w:hanging="357"/>
        <w:jc w:val="both"/>
        <w:rPr>
          <w:b w:val="0"/>
        </w:rPr>
      </w:pPr>
      <w:r>
        <w:rPr>
          <w:b w:val="0"/>
        </w:rPr>
        <w:t xml:space="preserve">Cette </w:t>
      </w:r>
      <w:r w:rsidR="00490030" w:rsidRPr="00F01099">
        <w:rPr>
          <w:b w:val="0"/>
        </w:rPr>
        <w:t>étude</w:t>
      </w:r>
      <w:r w:rsidR="00F01099">
        <w:rPr>
          <w:b w:val="0"/>
        </w:rPr>
        <w:t xml:space="preserve"> complémentaire a</w:t>
      </w:r>
      <w:r w:rsidR="00490030" w:rsidRPr="00F01099">
        <w:rPr>
          <w:b w:val="0"/>
        </w:rPr>
        <w:t xml:space="preserve"> pour objectif d’évaluer les performances diagnostiques du dispositif pour </w:t>
      </w:r>
      <w:r w:rsidR="00490030" w:rsidRPr="00515393">
        <w:t>un seul type de</w:t>
      </w:r>
      <w:r w:rsidR="00515393">
        <w:t xml:space="preserve"> prélèvement </w:t>
      </w:r>
      <w:r w:rsidR="00515393" w:rsidRPr="00515393">
        <w:rPr>
          <w:b w:val="0"/>
        </w:rPr>
        <w:t>pour le test index</w:t>
      </w:r>
      <w:r>
        <w:rPr>
          <w:b w:val="0"/>
        </w:rPr>
        <w:t xml:space="preserve">. </w:t>
      </w:r>
      <w:r w:rsidR="00FC41D5">
        <w:rPr>
          <w:b w:val="0"/>
        </w:rPr>
        <w:t xml:space="preserve">Le test index doit pouvoir être utilisé </w:t>
      </w:r>
      <w:proofErr w:type="gramStart"/>
      <w:r w:rsidR="00FC41D5">
        <w:rPr>
          <w:b w:val="0"/>
        </w:rPr>
        <w:t>a</w:t>
      </w:r>
      <w:proofErr w:type="gramEnd"/>
      <w:r w:rsidR="00FC41D5">
        <w:rPr>
          <w:b w:val="0"/>
        </w:rPr>
        <w:t xml:space="preserve"> minima sur des échantillons </w:t>
      </w:r>
      <w:proofErr w:type="spellStart"/>
      <w:r w:rsidR="00FC41D5">
        <w:rPr>
          <w:b w:val="0"/>
        </w:rPr>
        <w:t>nasopharyngés</w:t>
      </w:r>
      <w:proofErr w:type="spellEnd"/>
      <w:r w:rsidR="00FC41D5">
        <w:rPr>
          <w:b w:val="0"/>
        </w:rPr>
        <w:t xml:space="preserve">. </w:t>
      </w:r>
      <w:r>
        <w:rPr>
          <w:b w:val="0"/>
        </w:rPr>
        <w:t>Si plusie</w:t>
      </w:r>
      <w:r w:rsidR="00FC41D5">
        <w:rPr>
          <w:b w:val="0"/>
        </w:rPr>
        <w:t>urs types de prélèvement sont utilisables</w:t>
      </w:r>
      <w:r>
        <w:rPr>
          <w:b w:val="0"/>
        </w:rPr>
        <w:t xml:space="preserve">, les performances diagnostiques doivent être exprimées </w:t>
      </w:r>
      <w:r w:rsidR="00B60408">
        <w:rPr>
          <w:b w:val="0"/>
        </w:rPr>
        <w:t>pour chaque</w:t>
      </w:r>
      <w:r>
        <w:rPr>
          <w:b w:val="0"/>
        </w:rPr>
        <w:t xml:space="preserve"> type de prélèvement.</w:t>
      </w:r>
    </w:p>
    <w:p w14:paraId="67E0393C" w14:textId="61414991" w:rsidR="00515393" w:rsidRDefault="00515393" w:rsidP="00E2481A">
      <w:pPr>
        <w:pStyle w:val="Corpsdetexte"/>
        <w:numPr>
          <w:ilvl w:val="0"/>
          <w:numId w:val="8"/>
        </w:numPr>
        <w:spacing w:after="240"/>
        <w:ind w:left="641" w:hanging="357"/>
        <w:jc w:val="both"/>
        <w:rPr>
          <w:b w:val="0"/>
        </w:rPr>
      </w:pPr>
      <w:r>
        <w:rPr>
          <w:b w:val="0"/>
        </w:rPr>
        <w:t xml:space="preserve">Le seul type de prélèvement accepté pour le comparateur est le </w:t>
      </w:r>
      <w:r w:rsidRPr="00515393">
        <w:t xml:space="preserve">prélèvement </w:t>
      </w:r>
      <w:proofErr w:type="spellStart"/>
      <w:r w:rsidRPr="00515393">
        <w:t>nasopharyngé</w:t>
      </w:r>
      <w:proofErr w:type="spellEnd"/>
      <w:r>
        <w:rPr>
          <w:b w:val="0"/>
        </w:rPr>
        <w:t>.</w:t>
      </w:r>
    </w:p>
    <w:p w14:paraId="4A90F3F3" w14:textId="2AA982AC" w:rsidR="00515393" w:rsidRPr="00515393" w:rsidRDefault="00515393" w:rsidP="00E2481A">
      <w:pPr>
        <w:pStyle w:val="Corpsdetexte"/>
        <w:numPr>
          <w:ilvl w:val="0"/>
          <w:numId w:val="8"/>
        </w:numPr>
        <w:spacing w:after="240"/>
        <w:ind w:left="641" w:hanging="357"/>
        <w:jc w:val="both"/>
        <w:rPr>
          <w:b w:val="0"/>
        </w:rPr>
      </w:pPr>
      <w:r>
        <w:rPr>
          <w:b w:val="0"/>
        </w:rPr>
        <w:t xml:space="preserve">Critères de sensibilité acceptés : </w:t>
      </w:r>
      <w:r>
        <w:t>supérieure ou égale à 80 %, la borne inférieure de l’intervalle de confiance à 95% au moins 70%</w:t>
      </w:r>
    </w:p>
    <w:p w14:paraId="5A5F58BB" w14:textId="4BCF01A9" w:rsidR="00515393" w:rsidRPr="00D568F8" w:rsidRDefault="00515393" w:rsidP="00E2481A">
      <w:pPr>
        <w:pStyle w:val="Corpsdetexte"/>
        <w:numPr>
          <w:ilvl w:val="0"/>
          <w:numId w:val="8"/>
        </w:numPr>
        <w:spacing w:after="240"/>
        <w:ind w:left="641" w:hanging="357"/>
        <w:jc w:val="both"/>
        <w:rPr>
          <w:b w:val="0"/>
        </w:rPr>
      </w:pPr>
      <w:r>
        <w:rPr>
          <w:b w:val="0"/>
        </w:rPr>
        <w:t xml:space="preserve">Critères de spécificité acceptés : </w:t>
      </w:r>
      <w:r>
        <w:t>supérieure ou égale à 99 %, la borne inférieure de l’intervalle de confiance à 95% au moins 89%</w:t>
      </w:r>
    </w:p>
    <w:p w14:paraId="7E6BD726" w14:textId="7D353F4D" w:rsidR="00F01099" w:rsidRPr="00D568F8" w:rsidRDefault="00F01099" w:rsidP="00E2481A">
      <w:pPr>
        <w:pStyle w:val="Corpsdetexte"/>
        <w:numPr>
          <w:ilvl w:val="0"/>
          <w:numId w:val="8"/>
        </w:numPr>
        <w:spacing w:after="240"/>
        <w:ind w:left="641" w:hanging="357"/>
        <w:jc w:val="both"/>
        <w:rPr>
          <w:b w:val="0"/>
        </w:rPr>
      </w:pPr>
      <w:r w:rsidRPr="00F01099">
        <w:rPr>
          <w:b w:val="0"/>
        </w:rPr>
        <w:t xml:space="preserve">Cette fiche ne peut </w:t>
      </w:r>
      <w:r w:rsidRPr="00D568F8">
        <w:rPr>
          <w:b w:val="0"/>
        </w:rPr>
        <w:t xml:space="preserve">être remplie et signée que par le </w:t>
      </w:r>
      <w:r w:rsidRPr="00EE74E5">
        <w:t>f</w:t>
      </w:r>
      <w:r w:rsidRPr="00515393">
        <w:t>abricant</w:t>
      </w:r>
    </w:p>
    <w:sectPr w:rsidR="00F01099" w:rsidRPr="00D568F8" w:rsidSect="00315536">
      <w:footerReference w:type="default" r:id="rId18"/>
      <w:pgSz w:w="11910" w:h="16840"/>
      <w:pgMar w:top="426" w:right="980" w:bottom="1134" w:left="1300" w:header="567"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84EE" w16cex:dateUtc="2020-07-28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6BBFAB" w16cid:durableId="22CA84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048A3" w14:textId="77777777" w:rsidR="00235AB5" w:rsidRDefault="00235AB5" w:rsidP="00766DDC">
      <w:r>
        <w:separator/>
      </w:r>
    </w:p>
  </w:endnote>
  <w:endnote w:type="continuationSeparator" w:id="0">
    <w:p w14:paraId="5946E377" w14:textId="77777777" w:rsidR="00235AB5" w:rsidRDefault="00235AB5" w:rsidP="0076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56D" w14:textId="01C25CAC" w:rsidR="003E2258" w:rsidRDefault="003E2258">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C2F10">
      <w:rPr>
        <w:caps/>
        <w:noProof/>
        <w:color w:val="4F81BD" w:themeColor="accent1"/>
      </w:rPr>
      <w:t>6</w:t>
    </w:r>
    <w:r>
      <w:rPr>
        <w:caps/>
        <w:color w:val="4F81BD" w:themeColor="accent1"/>
      </w:rPr>
      <w:fldChar w:fldCharType="end"/>
    </w:r>
  </w:p>
  <w:p w14:paraId="56DE6288" w14:textId="77777777" w:rsidR="003E2258" w:rsidRDefault="003E2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7BCE" w14:textId="77777777" w:rsidR="00235AB5" w:rsidRDefault="00235AB5" w:rsidP="00766DDC">
      <w:r>
        <w:separator/>
      </w:r>
    </w:p>
  </w:footnote>
  <w:footnote w:type="continuationSeparator" w:id="0">
    <w:p w14:paraId="6A0D51CF" w14:textId="77777777" w:rsidR="00235AB5" w:rsidRDefault="00235AB5" w:rsidP="00766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419F"/>
    <w:multiLevelType w:val="hybridMultilevel"/>
    <w:tmpl w:val="6D1C2618"/>
    <w:lvl w:ilvl="0" w:tplc="ABAEDE44">
      <w:start w:val="1"/>
      <w:numFmt w:val="decimal"/>
      <w:lvlText w:val="%1)"/>
      <w:lvlJc w:val="left"/>
      <w:pPr>
        <w:ind w:left="829" w:hanging="356"/>
      </w:pPr>
      <w:rPr>
        <w:rFonts w:ascii="Arial" w:eastAsia="Arial" w:hAnsi="Arial" w:cs="Arial" w:hint="default"/>
        <w:b/>
        <w:bCs/>
        <w:spacing w:val="-1"/>
        <w:w w:val="100"/>
        <w:sz w:val="22"/>
        <w:szCs w:val="22"/>
        <w:lang w:val="fr-FR" w:eastAsia="en-US" w:bidi="ar-SA"/>
      </w:rPr>
    </w:lvl>
    <w:lvl w:ilvl="1" w:tplc="6270F776">
      <w:numFmt w:val="bullet"/>
      <w:lvlText w:val="•"/>
      <w:lvlJc w:val="left"/>
      <w:pPr>
        <w:ind w:left="1700" w:hanging="356"/>
      </w:pPr>
      <w:rPr>
        <w:rFonts w:hint="default"/>
        <w:lang w:val="fr-FR" w:eastAsia="en-US" w:bidi="ar-SA"/>
      </w:rPr>
    </w:lvl>
    <w:lvl w:ilvl="2" w:tplc="1A9E7B48">
      <w:numFmt w:val="bullet"/>
      <w:lvlText w:val="•"/>
      <w:lvlJc w:val="left"/>
      <w:pPr>
        <w:ind w:left="2581" w:hanging="356"/>
      </w:pPr>
      <w:rPr>
        <w:rFonts w:hint="default"/>
        <w:lang w:val="fr-FR" w:eastAsia="en-US" w:bidi="ar-SA"/>
      </w:rPr>
    </w:lvl>
    <w:lvl w:ilvl="3" w:tplc="0E30A8CE">
      <w:numFmt w:val="bullet"/>
      <w:lvlText w:val="•"/>
      <w:lvlJc w:val="left"/>
      <w:pPr>
        <w:ind w:left="3461" w:hanging="356"/>
      </w:pPr>
      <w:rPr>
        <w:rFonts w:hint="default"/>
        <w:lang w:val="fr-FR" w:eastAsia="en-US" w:bidi="ar-SA"/>
      </w:rPr>
    </w:lvl>
    <w:lvl w:ilvl="4" w:tplc="524A450E">
      <w:numFmt w:val="bullet"/>
      <w:lvlText w:val="•"/>
      <w:lvlJc w:val="left"/>
      <w:pPr>
        <w:ind w:left="4342" w:hanging="356"/>
      </w:pPr>
      <w:rPr>
        <w:rFonts w:hint="default"/>
        <w:lang w:val="fr-FR" w:eastAsia="en-US" w:bidi="ar-SA"/>
      </w:rPr>
    </w:lvl>
    <w:lvl w:ilvl="5" w:tplc="B6D4637C">
      <w:numFmt w:val="bullet"/>
      <w:lvlText w:val="•"/>
      <w:lvlJc w:val="left"/>
      <w:pPr>
        <w:ind w:left="5223" w:hanging="356"/>
      </w:pPr>
      <w:rPr>
        <w:rFonts w:hint="default"/>
        <w:lang w:val="fr-FR" w:eastAsia="en-US" w:bidi="ar-SA"/>
      </w:rPr>
    </w:lvl>
    <w:lvl w:ilvl="6" w:tplc="FDBCD368">
      <w:numFmt w:val="bullet"/>
      <w:lvlText w:val="•"/>
      <w:lvlJc w:val="left"/>
      <w:pPr>
        <w:ind w:left="6103" w:hanging="356"/>
      </w:pPr>
      <w:rPr>
        <w:rFonts w:hint="default"/>
        <w:lang w:val="fr-FR" w:eastAsia="en-US" w:bidi="ar-SA"/>
      </w:rPr>
    </w:lvl>
    <w:lvl w:ilvl="7" w:tplc="D3B0B678">
      <w:numFmt w:val="bullet"/>
      <w:lvlText w:val="•"/>
      <w:lvlJc w:val="left"/>
      <w:pPr>
        <w:ind w:left="6984" w:hanging="356"/>
      </w:pPr>
      <w:rPr>
        <w:rFonts w:hint="default"/>
        <w:lang w:val="fr-FR" w:eastAsia="en-US" w:bidi="ar-SA"/>
      </w:rPr>
    </w:lvl>
    <w:lvl w:ilvl="8" w:tplc="C862D108">
      <w:numFmt w:val="bullet"/>
      <w:lvlText w:val="•"/>
      <w:lvlJc w:val="left"/>
      <w:pPr>
        <w:ind w:left="7865" w:hanging="356"/>
      </w:pPr>
      <w:rPr>
        <w:rFonts w:hint="default"/>
        <w:lang w:val="fr-FR" w:eastAsia="en-US" w:bidi="ar-SA"/>
      </w:rPr>
    </w:lvl>
  </w:abstractNum>
  <w:abstractNum w:abstractNumId="1" w15:restartNumberingAfterBreak="0">
    <w:nsid w:val="21CE2389"/>
    <w:multiLevelType w:val="hybridMultilevel"/>
    <w:tmpl w:val="EC146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618FD"/>
    <w:multiLevelType w:val="hybridMultilevel"/>
    <w:tmpl w:val="55003988"/>
    <w:lvl w:ilvl="0" w:tplc="1B74ACCA">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B95DA7"/>
    <w:multiLevelType w:val="hybridMultilevel"/>
    <w:tmpl w:val="4D2E310E"/>
    <w:lvl w:ilvl="0" w:tplc="FE745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B16119"/>
    <w:multiLevelType w:val="hybridMultilevel"/>
    <w:tmpl w:val="9514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B7353"/>
    <w:multiLevelType w:val="hybridMultilevel"/>
    <w:tmpl w:val="F5A432EC"/>
    <w:lvl w:ilvl="0" w:tplc="13AAE1CC">
      <w:numFmt w:val="bullet"/>
      <w:lvlText w:val="-"/>
      <w:lvlJc w:val="left"/>
      <w:pPr>
        <w:ind w:left="836" w:hanging="360"/>
      </w:pPr>
      <w:rPr>
        <w:rFonts w:ascii="Arial" w:eastAsia="Arial" w:hAnsi="Arial" w:cs="Arial" w:hint="default"/>
        <w:w w:val="100"/>
        <w:sz w:val="22"/>
        <w:szCs w:val="22"/>
        <w:lang w:val="fr-FR" w:eastAsia="en-US" w:bidi="ar-SA"/>
      </w:rPr>
    </w:lvl>
    <w:lvl w:ilvl="1" w:tplc="C9AC840C">
      <w:numFmt w:val="bullet"/>
      <w:lvlText w:val=""/>
      <w:lvlJc w:val="left"/>
      <w:pPr>
        <w:ind w:left="1196" w:hanging="360"/>
      </w:pPr>
      <w:rPr>
        <w:rFonts w:ascii="Symbol" w:eastAsia="Symbol" w:hAnsi="Symbol" w:cs="Symbol" w:hint="default"/>
        <w:w w:val="100"/>
        <w:sz w:val="22"/>
        <w:szCs w:val="22"/>
        <w:lang w:val="fr-FR" w:eastAsia="en-US" w:bidi="ar-SA"/>
      </w:rPr>
    </w:lvl>
    <w:lvl w:ilvl="2" w:tplc="58C28DBC">
      <w:numFmt w:val="bullet"/>
      <w:lvlText w:val="•"/>
      <w:lvlJc w:val="left"/>
      <w:pPr>
        <w:ind w:left="2136" w:hanging="360"/>
      </w:pPr>
      <w:rPr>
        <w:rFonts w:hint="default"/>
        <w:lang w:val="fr-FR" w:eastAsia="en-US" w:bidi="ar-SA"/>
      </w:rPr>
    </w:lvl>
    <w:lvl w:ilvl="3" w:tplc="EA569A7C">
      <w:numFmt w:val="bullet"/>
      <w:lvlText w:val="•"/>
      <w:lvlJc w:val="left"/>
      <w:pPr>
        <w:ind w:left="3072" w:hanging="360"/>
      </w:pPr>
      <w:rPr>
        <w:rFonts w:hint="default"/>
        <w:lang w:val="fr-FR" w:eastAsia="en-US" w:bidi="ar-SA"/>
      </w:rPr>
    </w:lvl>
    <w:lvl w:ilvl="4" w:tplc="F0A0B52C">
      <w:numFmt w:val="bullet"/>
      <w:lvlText w:val="•"/>
      <w:lvlJc w:val="left"/>
      <w:pPr>
        <w:ind w:left="4008" w:hanging="360"/>
      </w:pPr>
      <w:rPr>
        <w:rFonts w:hint="default"/>
        <w:lang w:val="fr-FR" w:eastAsia="en-US" w:bidi="ar-SA"/>
      </w:rPr>
    </w:lvl>
    <w:lvl w:ilvl="5" w:tplc="E4E8461E">
      <w:numFmt w:val="bullet"/>
      <w:lvlText w:val="•"/>
      <w:lvlJc w:val="left"/>
      <w:pPr>
        <w:ind w:left="4945" w:hanging="360"/>
      </w:pPr>
      <w:rPr>
        <w:rFonts w:hint="default"/>
        <w:lang w:val="fr-FR" w:eastAsia="en-US" w:bidi="ar-SA"/>
      </w:rPr>
    </w:lvl>
    <w:lvl w:ilvl="6" w:tplc="3EAEF68C">
      <w:numFmt w:val="bullet"/>
      <w:lvlText w:val="•"/>
      <w:lvlJc w:val="left"/>
      <w:pPr>
        <w:ind w:left="5881" w:hanging="360"/>
      </w:pPr>
      <w:rPr>
        <w:rFonts w:hint="default"/>
        <w:lang w:val="fr-FR" w:eastAsia="en-US" w:bidi="ar-SA"/>
      </w:rPr>
    </w:lvl>
    <w:lvl w:ilvl="7" w:tplc="043E2692">
      <w:numFmt w:val="bullet"/>
      <w:lvlText w:val="•"/>
      <w:lvlJc w:val="left"/>
      <w:pPr>
        <w:ind w:left="6817" w:hanging="360"/>
      </w:pPr>
      <w:rPr>
        <w:rFonts w:hint="default"/>
        <w:lang w:val="fr-FR" w:eastAsia="en-US" w:bidi="ar-SA"/>
      </w:rPr>
    </w:lvl>
    <w:lvl w:ilvl="8" w:tplc="1302937A">
      <w:numFmt w:val="bullet"/>
      <w:lvlText w:val="•"/>
      <w:lvlJc w:val="left"/>
      <w:pPr>
        <w:ind w:left="7753" w:hanging="360"/>
      </w:pPr>
      <w:rPr>
        <w:rFonts w:hint="default"/>
        <w:lang w:val="fr-FR" w:eastAsia="en-US" w:bidi="ar-SA"/>
      </w:rPr>
    </w:lvl>
  </w:abstractNum>
  <w:abstractNum w:abstractNumId="6" w15:restartNumberingAfterBreak="0">
    <w:nsid w:val="63D666DA"/>
    <w:multiLevelType w:val="hybridMultilevel"/>
    <w:tmpl w:val="54326EA4"/>
    <w:lvl w:ilvl="0" w:tplc="7B98D5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FD4CA2"/>
    <w:multiLevelType w:val="hybridMultilevel"/>
    <w:tmpl w:val="4BD0D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DB26DB"/>
    <w:multiLevelType w:val="hybridMultilevel"/>
    <w:tmpl w:val="DDBAB55C"/>
    <w:lvl w:ilvl="0" w:tplc="695A13B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FB0817"/>
    <w:multiLevelType w:val="hybridMultilevel"/>
    <w:tmpl w:val="EFFEA862"/>
    <w:lvl w:ilvl="0" w:tplc="040C000B">
      <w:start w:val="1"/>
      <w:numFmt w:val="bullet"/>
      <w:lvlText w:val=""/>
      <w:lvlJc w:val="left"/>
      <w:pPr>
        <w:ind w:left="836" w:hanging="360"/>
      </w:pPr>
      <w:rPr>
        <w:rFonts w:ascii="Wingdings" w:hAnsi="Wingdings" w:hint="default"/>
        <w:w w:val="100"/>
        <w:sz w:val="22"/>
        <w:szCs w:val="22"/>
        <w:lang w:val="fr-FR" w:eastAsia="en-US" w:bidi="ar-SA"/>
      </w:rPr>
    </w:lvl>
    <w:lvl w:ilvl="1" w:tplc="C9AC840C">
      <w:numFmt w:val="bullet"/>
      <w:lvlText w:val=""/>
      <w:lvlJc w:val="left"/>
      <w:pPr>
        <w:ind w:left="1196" w:hanging="360"/>
      </w:pPr>
      <w:rPr>
        <w:rFonts w:ascii="Symbol" w:eastAsia="Symbol" w:hAnsi="Symbol" w:cs="Symbol" w:hint="default"/>
        <w:w w:val="100"/>
        <w:sz w:val="22"/>
        <w:szCs w:val="22"/>
        <w:lang w:val="fr-FR" w:eastAsia="en-US" w:bidi="ar-SA"/>
      </w:rPr>
    </w:lvl>
    <w:lvl w:ilvl="2" w:tplc="58C28DBC">
      <w:numFmt w:val="bullet"/>
      <w:lvlText w:val="•"/>
      <w:lvlJc w:val="left"/>
      <w:pPr>
        <w:ind w:left="2136" w:hanging="360"/>
      </w:pPr>
      <w:rPr>
        <w:rFonts w:hint="default"/>
        <w:lang w:val="fr-FR" w:eastAsia="en-US" w:bidi="ar-SA"/>
      </w:rPr>
    </w:lvl>
    <w:lvl w:ilvl="3" w:tplc="EA569A7C">
      <w:numFmt w:val="bullet"/>
      <w:lvlText w:val="•"/>
      <w:lvlJc w:val="left"/>
      <w:pPr>
        <w:ind w:left="3072" w:hanging="360"/>
      </w:pPr>
      <w:rPr>
        <w:rFonts w:hint="default"/>
        <w:lang w:val="fr-FR" w:eastAsia="en-US" w:bidi="ar-SA"/>
      </w:rPr>
    </w:lvl>
    <w:lvl w:ilvl="4" w:tplc="F0A0B52C">
      <w:numFmt w:val="bullet"/>
      <w:lvlText w:val="•"/>
      <w:lvlJc w:val="left"/>
      <w:pPr>
        <w:ind w:left="4008" w:hanging="360"/>
      </w:pPr>
      <w:rPr>
        <w:rFonts w:hint="default"/>
        <w:lang w:val="fr-FR" w:eastAsia="en-US" w:bidi="ar-SA"/>
      </w:rPr>
    </w:lvl>
    <w:lvl w:ilvl="5" w:tplc="E4E8461E">
      <w:numFmt w:val="bullet"/>
      <w:lvlText w:val="•"/>
      <w:lvlJc w:val="left"/>
      <w:pPr>
        <w:ind w:left="4945" w:hanging="360"/>
      </w:pPr>
      <w:rPr>
        <w:rFonts w:hint="default"/>
        <w:lang w:val="fr-FR" w:eastAsia="en-US" w:bidi="ar-SA"/>
      </w:rPr>
    </w:lvl>
    <w:lvl w:ilvl="6" w:tplc="3EAEF68C">
      <w:numFmt w:val="bullet"/>
      <w:lvlText w:val="•"/>
      <w:lvlJc w:val="left"/>
      <w:pPr>
        <w:ind w:left="5881" w:hanging="360"/>
      </w:pPr>
      <w:rPr>
        <w:rFonts w:hint="default"/>
        <w:lang w:val="fr-FR" w:eastAsia="en-US" w:bidi="ar-SA"/>
      </w:rPr>
    </w:lvl>
    <w:lvl w:ilvl="7" w:tplc="043E2692">
      <w:numFmt w:val="bullet"/>
      <w:lvlText w:val="•"/>
      <w:lvlJc w:val="left"/>
      <w:pPr>
        <w:ind w:left="6817" w:hanging="360"/>
      </w:pPr>
      <w:rPr>
        <w:rFonts w:hint="default"/>
        <w:lang w:val="fr-FR" w:eastAsia="en-US" w:bidi="ar-SA"/>
      </w:rPr>
    </w:lvl>
    <w:lvl w:ilvl="8" w:tplc="1302937A">
      <w:numFmt w:val="bullet"/>
      <w:lvlText w:val="•"/>
      <w:lvlJc w:val="left"/>
      <w:pPr>
        <w:ind w:left="7753" w:hanging="360"/>
      </w:pPr>
      <w:rPr>
        <w:rFonts w:hint="default"/>
        <w:lang w:val="fr-FR" w:eastAsia="en-US" w:bidi="ar-SA"/>
      </w:rPr>
    </w:lvl>
  </w:abstractNum>
  <w:num w:numId="1">
    <w:abstractNumId w:val="0"/>
  </w:num>
  <w:num w:numId="2">
    <w:abstractNumId w:val="5"/>
  </w:num>
  <w:num w:numId="3">
    <w:abstractNumId w:val="9"/>
  </w:num>
  <w:num w:numId="4">
    <w:abstractNumId w:val="4"/>
  </w:num>
  <w:num w:numId="5">
    <w:abstractNumId w:val="6"/>
  </w:num>
  <w:num w:numId="6">
    <w:abstractNumId w:val="1"/>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E6"/>
    <w:rsid w:val="00035FF4"/>
    <w:rsid w:val="00057B29"/>
    <w:rsid w:val="0006730F"/>
    <w:rsid w:val="0007020D"/>
    <w:rsid w:val="0007540F"/>
    <w:rsid w:val="00080527"/>
    <w:rsid w:val="00090A8C"/>
    <w:rsid w:val="000A65C3"/>
    <w:rsid w:val="000A7813"/>
    <w:rsid w:val="000F539C"/>
    <w:rsid w:val="000F6DA9"/>
    <w:rsid w:val="00110962"/>
    <w:rsid w:val="00110D41"/>
    <w:rsid w:val="00133C0F"/>
    <w:rsid w:val="001348B3"/>
    <w:rsid w:val="00180214"/>
    <w:rsid w:val="001D39DB"/>
    <w:rsid w:val="001D574B"/>
    <w:rsid w:val="002071D8"/>
    <w:rsid w:val="002237C4"/>
    <w:rsid w:val="002245E0"/>
    <w:rsid w:val="002270F8"/>
    <w:rsid w:val="00235AB5"/>
    <w:rsid w:val="00255FE9"/>
    <w:rsid w:val="002617C2"/>
    <w:rsid w:val="00265107"/>
    <w:rsid w:val="00265953"/>
    <w:rsid w:val="00284863"/>
    <w:rsid w:val="002A47DA"/>
    <w:rsid w:val="003006F8"/>
    <w:rsid w:val="003043F4"/>
    <w:rsid w:val="00315536"/>
    <w:rsid w:val="00331F0B"/>
    <w:rsid w:val="0033243E"/>
    <w:rsid w:val="00332C35"/>
    <w:rsid w:val="00350B50"/>
    <w:rsid w:val="00355469"/>
    <w:rsid w:val="003957C2"/>
    <w:rsid w:val="00396CDD"/>
    <w:rsid w:val="003A4CA6"/>
    <w:rsid w:val="003C096F"/>
    <w:rsid w:val="003E2258"/>
    <w:rsid w:val="003F4383"/>
    <w:rsid w:val="004150AE"/>
    <w:rsid w:val="00443A34"/>
    <w:rsid w:val="004463FA"/>
    <w:rsid w:val="004574AA"/>
    <w:rsid w:val="00490030"/>
    <w:rsid w:val="004B46FD"/>
    <w:rsid w:val="004F473A"/>
    <w:rsid w:val="00512211"/>
    <w:rsid w:val="00515393"/>
    <w:rsid w:val="00515722"/>
    <w:rsid w:val="005178FF"/>
    <w:rsid w:val="005A1C35"/>
    <w:rsid w:val="005C0624"/>
    <w:rsid w:val="005F4B17"/>
    <w:rsid w:val="00627F99"/>
    <w:rsid w:val="00630C77"/>
    <w:rsid w:val="0063620B"/>
    <w:rsid w:val="00642092"/>
    <w:rsid w:val="00672E7E"/>
    <w:rsid w:val="00674F88"/>
    <w:rsid w:val="00677F7B"/>
    <w:rsid w:val="006A2A89"/>
    <w:rsid w:val="006D3A87"/>
    <w:rsid w:val="006E21E6"/>
    <w:rsid w:val="006F1DA5"/>
    <w:rsid w:val="006F5609"/>
    <w:rsid w:val="00704E3C"/>
    <w:rsid w:val="007076EE"/>
    <w:rsid w:val="007122B0"/>
    <w:rsid w:val="00715AFF"/>
    <w:rsid w:val="007165B9"/>
    <w:rsid w:val="0073635B"/>
    <w:rsid w:val="00766A1D"/>
    <w:rsid w:val="00766DDC"/>
    <w:rsid w:val="00781849"/>
    <w:rsid w:val="007C25A4"/>
    <w:rsid w:val="007C6FF8"/>
    <w:rsid w:val="007F73DD"/>
    <w:rsid w:val="008320D8"/>
    <w:rsid w:val="008513CE"/>
    <w:rsid w:val="00863060"/>
    <w:rsid w:val="00880CA1"/>
    <w:rsid w:val="008874EE"/>
    <w:rsid w:val="008D39E5"/>
    <w:rsid w:val="008E4B8D"/>
    <w:rsid w:val="009523E8"/>
    <w:rsid w:val="00953EFA"/>
    <w:rsid w:val="00986132"/>
    <w:rsid w:val="00992D75"/>
    <w:rsid w:val="009C5297"/>
    <w:rsid w:val="009D038D"/>
    <w:rsid w:val="00A57FAC"/>
    <w:rsid w:val="00A714AB"/>
    <w:rsid w:val="00A91643"/>
    <w:rsid w:val="00AA7234"/>
    <w:rsid w:val="00AD7455"/>
    <w:rsid w:val="00AE2A47"/>
    <w:rsid w:val="00AE2FA5"/>
    <w:rsid w:val="00AF3846"/>
    <w:rsid w:val="00B108BA"/>
    <w:rsid w:val="00B60408"/>
    <w:rsid w:val="00B85006"/>
    <w:rsid w:val="00BA169B"/>
    <w:rsid w:val="00BB35F1"/>
    <w:rsid w:val="00BC020A"/>
    <w:rsid w:val="00BE38A3"/>
    <w:rsid w:val="00C034CD"/>
    <w:rsid w:val="00C246E2"/>
    <w:rsid w:val="00C5131A"/>
    <w:rsid w:val="00C63984"/>
    <w:rsid w:val="00C74FDD"/>
    <w:rsid w:val="00C75F64"/>
    <w:rsid w:val="00CA00E0"/>
    <w:rsid w:val="00CA3E0E"/>
    <w:rsid w:val="00CA71A0"/>
    <w:rsid w:val="00CB3179"/>
    <w:rsid w:val="00CC7B1E"/>
    <w:rsid w:val="00CD2015"/>
    <w:rsid w:val="00CE54F8"/>
    <w:rsid w:val="00D159FB"/>
    <w:rsid w:val="00D16D57"/>
    <w:rsid w:val="00D53DB2"/>
    <w:rsid w:val="00D76042"/>
    <w:rsid w:val="00D865F1"/>
    <w:rsid w:val="00D8762B"/>
    <w:rsid w:val="00D95525"/>
    <w:rsid w:val="00DA402A"/>
    <w:rsid w:val="00DB05E8"/>
    <w:rsid w:val="00DC2F10"/>
    <w:rsid w:val="00DD7C31"/>
    <w:rsid w:val="00DF7F25"/>
    <w:rsid w:val="00E173CE"/>
    <w:rsid w:val="00E2481A"/>
    <w:rsid w:val="00EE74E5"/>
    <w:rsid w:val="00F01099"/>
    <w:rsid w:val="00F60DCF"/>
    <w:rsid w:val="00F7153F"/>
    <w:rsid w:val="00F96A20"/>
    <w:rsid w:val="00FB22CF"/>
    <w:rsid w:val="00FC2394"/>
    <w:rsid w:val="00FC41D5"/>
    <w:rsid w:val="00FC6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3C8A"/>
  <w15:docId w15:val="{9AFA8890-E32C-419E-9B7E-2EDC7C4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69"/>
      <w:ind w:left="5507"/>
      <w:outlineLvl w:val="0"/>
    </w:pPr>
    <w:rPr>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Paragraphedeliste">
    <w:name w:val="List Paragraph"/>
    <w:basedOn w:val="Normal"/>
    <w:uiPriority w:val="34"/>
    <w:qFormat/>
    <w:pPr>
      <w:spacing w:before="18"/>
      <w:ind w:left="836" w:hanging="360"/>
    </w:pPr>
  </w:style>
  <w:style w:type="paragraph" w:customStyle="1" w:styleId="TableParagraph">
    <w:name w:val="Table Paragraph"/>
    <w:basedOn w:val="Normal"/>
    <w:uiPriority w:val="1"/>
    <w:qFormat/>
  </w:style>
  <w:style w:type="paragraph" w:styleId="Pieddepage">
    <w:name w:val="footer"/>
    <w:basedOn w:val="Normal"/>
    <w:link w:val="PieddepageCar"/>
    <w:uiPriority w:val="99"/>
    <w:unhideWhenUsed/>
    <w:rsid w:val="00715AFF"/>
    <w:pPr>
      <w:widowControl/>
      <w:tabs>
        <w:tab w:val="center" w:pos="4536"/>
        <w:tab w:val="right" w:pos="9072"/>
      </w:tabs>
      <w:autoSpaceDE/>
      <w:autoSpaceDN/>
    </w:pPr>
    <w:rPr>
      <w:rFonts w:ascii="Calibri" w:eastAsia="Calibri" w:hAnsi="Calibri" w:cs="Times New Roman"/>
    </w:rPr>
  </w:style>
  <w:style w:type="character" w:customStyle="1" w:styleId="PieddepageCar">
    <w:name w:val="Pied de page Car"/>
    <w:basedOn w:val="Policepardfaut"/>
    <w:link w:val="Pieddepage"/>
    <w:uiPriority w:val="99"/>
    <w:rsid w:val="00715AFF"/>
    <w:rPr>
      <w:rFonts w:ascii="Calibri" w:eastAsia="Calibri" w:hAnsi="Calibri" w:cs="Times New Roman"/>
      <w:lang w:val="fr-FR"/>
    </w:rPr>
  </w:style>
  <w:style w:type="character" w:styleId="Lienhypertexte">
    <w:name w:val="Hyperlink"/>
    <w:basedOn w:val="Policepardfaut"/>
    <w:uiPriority w:val="99"/>
    <w:unhideWhenUsed/>
    <w:rsid w:val="006F5609"/>
    <w:rPr>
      <w:color w:val="0000FF"/>
      <w:u w:val="single"/>
    </w:rPr>
  </w:style>
  <w:style w:type="character" w:styleId="Marquedecommentaire">
    <w:name w:val="annotation reference"/>
    <w:basedOn w:val="Policepardfaut"/>
    <w:uiPriority w:val="99"/>
    <w:semiHidden/>
    <w:unhideWhenUsed/>
    <w:rsid w:val="0033243E"/>
    <w:rPr>
      <w:sz w:val="16"/>
      <w:szCs w:val="16"/>
    </w:rPr>
  </w:style>
  <w:style w:type="paragraph" w:styleId="Commentaire">
    <w:name w:val="annotation text"/>
    <w:basedOn w:val="Normal"/>
    <w:link w:val="CommentaireCar"/>
    <w:uiPriority w:val="99"/>
    <w:semiHidden/>
    <w:unhideWhenUsed/>
    <w:rsid w:val="0033243E"/>
    <w:rPr>
      <w:sz w:val="20"/>
      <w:szCs w:val="20"/>
    </w:rPr>
  </w:style>
  <w:style w:type="character" w:customStyle="1" w:styleId="CommentaireCar">
    <w:name w:val="Commentaire Car"/>
    <w:basedOn w:val="Policepardfaut"/>
    <w:link w:val="Commentaire"/>
    <w:uiPriority w:val="99"/>
    <w:semiHidden/>
    <w:rsid w:val="0033243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33243E"/>
    <w:rPr>
      <w:b/>
      <w:bCs/>
    </w:rPr>
  </w:style>
  <w:style w:type="character" w:customStyle="1" w:styleId="ObjetducommentaireCar">
    <w:name w:val="Objet du commentaire Car"/>
    <w:basedOn w:val="CommentaireCar"/>
    <w:link w:val="Objetducommentaire"/>
    <w:uiPriority w:val="99"/>
    <w:semiHidden/>
    <w:rsid w:val="0033243E"/>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3324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43E"/>
    <w:rPr>
      <w:rFonts w:ascii="Segoe UI" w:eastAsia="Arial" w:hAnsi="Segoe UI" w:cs="Segoe UI"/>
      <w:sz w:val="18"/>
      <w:szCs w:val="18"/>
      <w:lang w:val="fr-FR"/>
    </w:rPr>
  </w:style>
  <w:style w:type="paragraph" w:styleId="Rvision">
    <w:name w:val="Revision"/>
    <w:hidden/>
    <w:uiPriority w:val="99"/>
    <w:semiHidden/>
    <w:rsid w:val="00642092"/>
    <w:pPr>
      <w:widowControl/>
      <w:autoSpaceDE/>
      <w:autoSpaceDN/>
    </w:pPr>
    <w:rPr>
      <w:rFonts w:ascii="Arial" w:eastAsia="Arial" w:hAnsi="Arial" w:cs="Arial"/>
      <w:lang w:val="fr-FR"/>
    </w:rPr>
  </w:style>
  <w:style w:type="paragraph" w:styleId="En-tte">
    <w:name w:val="header"/>
    <w:basedOn w:val="Normal"/>
    <w:link w:val="En-tteCar"/>
    <w:uiPriority w:val="99"/>
    <w:unhideWhenUsed/>
    <w:rsid w:val="00766DDC"/>
    <w:pPr>
      <w:tabs>
        <w:tab w:val="center" w:pos="4536"/>
        <w:tab w:val="right" w:pos="9072"/>
      </w:tabs>
    </w:pPr>
  </w:style>
  <w:style w:type="character" w:customStyle="1" w:styleId="En-tteCar">
    <w:name w:val="En-tête Car"/>
    <w:basedOn w:val="Policepardfaut"/>
    <w:link w:val="En-tte"/>
    <w:uiPriority w:val="99"/>
    <w:rsid w:val="00766DDC"/>
    <w:rPr>
      <w:rFonts w:ascii="Arial" w:eastAsia="Arial" w:hAnsi="Arial" w:cs="Arial"/>
      <w:lang w:val="fr-FR"/>
    </w:rPr>
  </w:style>
  <w:style w:type="table" w:styleId="Grilledutableau">
    <w:name w:val="Table Grid"/>
    <w:basedOn w:val="TableauNormal"/>
    <w:uiPriority w:val="39"/>
    <w:rsid w:val="00F96A20"/>
    <w:pPr>
      <w:widowControl/>
      <w:autoSpaceDE/>
      <w:autoSpaceDN/>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7982">
      <w:bodyDiv w:val="1"/>
      <w:marLeft w:val="0"/>
      <w:marRight w:val="0"/>
      <w:marTop w:val="0"/>
      <w:marBottom w:val="0"/>
      <w:divBdr>
        <w:top w:val="none" w:sz="0" w:space="0" w:color="auto"/>
        <w:left w:val="none" w:sz="0" w:space="0" w:color="auto"/>
        <w:bottom w:val="none" w:sz="0" w:space="0" w:color="auto"/>
        <w:right w:val="none" w:sz="0" w:space="0" w:color="auto"/>
      </w:divBdr>
    </w:div>
    <w:div w:id="141906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mcdiv@ansm.sante.fr" TargetMode="External"/><Relationship Id="rId17" Type="http://schemas.openxmlformats.org/officeDocument/2006/relationships/hyperlink" Target="mailto:dmcdiv@ansm.sante.fr" TargetMode="External"/><Relationship Id="rId2" Type="http://schemas.openxmlformats.org/officeDocument/2006/relationships/styles" Target="styles.xml"/><Relationship Id="rId16" Type="http://schemas.openxmlformats.org/officeDocument/2006/relationships/hyperlink" Target="mailto:ccs-recherche-innovation-plateforme@sante.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cdiv@ansm.sante.fr" TargetMode="External"/><Relationship Id="rId5" Type="http://schemas.openxmlformats.org/officeDocument/2006/relationships/footnotes" Target="footnotes.xml"/><Relationship Id="rId15" Type="http://schemas.openxmlformats.org/officeDocument/2006/relationships/hyperlink" Target="https://covid-19.sante.gouv.fr/tests" TargetMode="External"/><Relationship Id="rId23" Type="http://schemas.microsoft.com/office/2016/09/relationships/commentsIds" Target="commentsIds.xml"/><Relationship Id="rId10" Type="http://schemas.openxmlformats.org/officeDocument/2006/relationships/hyperlink" Target="https://www.ansm.sante.fr/Activites/Mise-sur-le-marche-des-dispositifs-medicaux-et-dispositifs-medicaux-de-diagnostic-in-vitro-DM-DMIA-DMDIV/DMDIV-Declaration/(offset)/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loda/id/JORFTEXT000042106233/2020-12-10/" TargetMode="External"/><Relationship Id="rId14" Type="http://schemas.openxmlformats.org/officeDocument/2006/relationships/image" Target="media/image3.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2167</Words>
  <Characters>11921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MUSTO, Audrey (DICOM)</dc:creator>
  <cp:lastModifiedBy>MAALIKI, Eliane (DGOS)</cp:lastModifiedBy>
  <cp:revision>7</cp:revision>
  <cp:lastPrinted>2021-01-05T09:43:00Z</cp:lastPrinted>
  <dcterms:created xsi:type="dcterms:W3CDTF">2021-01-05T10:58:00Z</dcterms:created>
  <dcterms:modified xsi:type="dcterms:W3CDTF">2021-01-05T11:01:00Z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2020-07-17T00:00:00Z</vt:filetime>
  </property>
</Properties>
</file>